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B0217" w14:textId="77777777" w:rsidR="00203DC4" w:rsidRPr="00203DC4" w:rsidRDefault="00203DC4" w:rsidP="00203DC4">
      <w:pPr>
        <w:pStyle w:val="Heading1"/>
        <w:rPr>
          <w:rFonts w:ascii="Verdana" w:hAnsi="Verdana"/>
        </w:rPr>
      </w:pPr>
      <w:r w:rsidRPr="00203DC4">
        <w:rPr>
          <w:rFonts w:ascii="Verdana" w:hAnsi="Verdana"/>
        </w:rPr>
        <w:t>Business-Focused Vulnerability Translator</w:t>
      </w:r>
    </w:p>
    <w:p w14:paraId="4AEC1687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PURPOSE:</w:t>
      </w:r>
      <w:r w:rsidRPr="00203DC4">
        <w:rPr>
          <w:rFonts w:ascii="Verdana" w:hAnsi="Verdana"/>
        </w:rPr>
        <w:t xml:space="preserve"> This tool helps security professionals translate technical vulnerabilities into business language that executives can understand and act upon, while creating a structured briefing format ready for decision-makers.</w:t>
      </w:r>
    </w:p>
    <w:p w14:paraId="5E2921B7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WHEN TO USE:</w:t>
      </w:r>
    </w:p>
    <w:p w14:paraId="6AFF602A" w14:textId="77777777" w:rsidR="00203DC4" w:rsidRPr="00203DC4" w:rsidRDefault="00203DC4" w:rsidP="00203DC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When preparing to communicate security vulnerabilities to executive audiences</w:t>
      </w:r>
    </w:p>
    <w:p w14:paraId="621920AB" w14:textId="77777777" w:rsidR="00203DC4" w:rsidRPr="00203DC4" w:rsidRDefault="00203DC4" w:rsidP="00203DC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When requesting resources or decisions about security risks</w:t>
      </w:r>
    </w:p>
    <w:p w14:paraId="7907323C" w14:textId="77777777" w:rsidR="00203DC4" w:rsidRPr="00203DC4" w:rsidRDefault="00203DC4" w:rsidP="00203DC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When prioritizing vulnerabilities based on business impact</w:t>
      </w:r>
    </w:p>
    <w:p w14:paraId="241F1A24" w14:textId="77777777" w:rsidR="00203DC4" w:rsidRPr="00203DC4" w:rsidRDefault="00203DC4" w:rsidP="00203DC4">
      <w:pPr>
        <w:pStyle w:val="Heading2"/>
        <w:rPr>
          <w:rFonts w:ascii="Verdana" w:hAnsi="Verdana"/>
        </w:rPr>
      </w:pPr>
      <w:r w:rsidRPr="00203DC4">
        <w:rPr>
          <w:rFonts w:ascii="Verdana" w:hAnsi="Verdana"/>
        </w:rPr>
        <w:t>PART 1: TRANSLATION WORKSHEET (Internal Use)</w:t>
      </w:r>
    </w:p>
    <w:p w14:paraId="583A91BF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SYSTEM/ASSET CONTEXT</w:t>
      </w:r>
    </w:p>
    <w:p w14:paraId="59F62ED7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System/Asset Name:</w:t>
      </w:r>
      <w:r w:rsidRPr="00203DC4">
        <w:rPr>
          <w:rFonts w:ascii="Verdana" w:hAnsi="Verdana"/>
        </w:rPr>
        <w:t xml:space="preserve"> [e.g., Customer Database, Payment Processing API]</w:t>
      </w:r>
    </w:p>
    <w:p w14:paraId="546FE1DE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Function Supported: </w:t>
      </w:r>
      <w:r w:rsidRPr="00203DC4">
        <w:rPr>
          <w:rFonts w:ascii="Verdana" w:hAnsi="Verdana"/>
        </w:rPr>
        <w:t>[e.g., Online Sales, Customer Data Management]</w:t>
      </w:r>
    </w:p>
    <w:p w14:paraId="6338F3D6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Business Value:</w:t>
      </w:r>
      <w:r w:rsidRPr="00203DC4">
        <w:rPr>
          <w:rFonts w:ascii="Verdana" w:hAnsi="Verdana"/>
        </w:rPr>
        <w:t xml:space="preserve"> [How does this system create or protect value for the organization?]</w:t>
      </w:r>
    </w:p>
    <w:p w14:paraId="1AEF520E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Key Stakeholders: </w:t>
      </w:r>
      <w:r w:rsidRPr="00203DC4">
        <w:rPr>
          <w:rFonts w:ascii="Verdana" w:hAnsi="Verdana"/>
        </w:rPr>
        <w:t>[Business units, customers, partners who rely on this system]</w:t>
      </w:r>
    </w:p>
    <w:p w14:paraId="6A2B997B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VULNERABILITY ASSESSMENT</w:t>
      </w:r>
    </w:p>
    <w:p w14:paraId="25ABFEF1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Vulnerability Description (in plain language): </w:t>
      </w:r>
      <w:r w:rsidRPr="00203DC4">
        <w:rPr>
          <w:rFonts w:ascii="Verdana" w:hAnsi="Verdana"/>
        </w:rPr>
        <w:t>[Describe the vulnerability avoiding technical jargon]</w:t>
      </w:r>
    </w:p>
    <w:p w14:paraId="526035AC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Technical Details: </w:t>
      </w:r>
      <w:r w:rsidRPr="00203DC4">
        <w:rPr>
          <w:rFonts w:ascii="Verdana" w:hAnsi="Verdana"/>
        </w:rPr>
        <w:t>[CVE number, CVSS score, technical categorization - for appendix]</w:t>
      </w:r>
    </w:p>
    <w:p w14:paraId="4FF7E452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Detection Method: </w:t>
      </w:r>
      <w:r w:rsidRPr="00203DC4">
        <w:rPr>
          <w:rFonts w:ascii="Verdana" w:hAnsi="Verdana"/>
        </w:rPr>
        <w:t>[How was this vulnerability discovered?]</w:t>
      </w:r>
    </w:p>
    <w:p w14:paraId="73FEF9A6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Exploitation Status:</w:t>
      </w:r>
    </w:p>
    <w:p w14:paraId="17BC49AC" w14:textId="77777777" w:rsidR="00203DC4" w:rsidRPr="00203DC4" w:rsidRDefault="00203DC4" w:rsidP="00203DC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03DC4">
        <w:rPr>
          <w:rFonts w:ascii="Verdana" w:hAnsi="Verdana"/>
        </w:rPr>
        <w:t>Actively being exploited in the wild</w:t>
      </w:r>
    </w:p>
    <w:p w14:paraId="2D630269" w14:textId="77777777" w:rsidR="00203DC4" w:rsidRPr="00203DC4" w:rsidRDefault="00203DC4" w:rsidP="00203DC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03DC4">
        <w:rPr>
          <w:rFonts w:ascii="Verdana" w:hAnsi="Verdana"/>
        </w:rPr>
        <w:t>Exploit code is publicly available</w:t>
      </w:r>
    </w:p>
    <w:p w14:paraId="4A602F17" w14:textId="77777777" w:rsidR="00203DC4" w:rsidRPr="00203DC4" w:rsidRDefault="00203DC4" w:rsidP="00203DC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03DC4">
        <w:rPr>
          <w:rFonts w:ascii="Verdana" w:hAnsi="Verdana"/>
        </w:rPr>
        <w:t>Exploitation requires specialized knowledge</w:t>
      </w:r>
    </w:p>
    <w:p w14:paraId="66FB60FE" w14:textId="77777777" w:rsidR="00203DC4" w:rsidRPr="00203DC4" w:rsidRDefault="00203DC4" w:rsidP="00203DC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03DC4">
        <w:rPr>
          <w:rFonts w:ascii="Verdana" w:hAnsi="Verdana"/>
        </w:rPr>
        <w:t>Exploitation is theoretical at this point</w:t>
      </w:r>
    </w:p>
    <w:p w14:paraId="54C4CFBB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BUSINESS IMPACT MAPPING</w:t>
      </w:r>
    </w:p>
    <w:p w14:paraId="1D622283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Potential Business Consequences:</w:t>
      </w:r>
    </w:p>
    <w:p w14:paraId="58D2AC71" w14:textId="77777777" w:rsidR="00203DC4" w:rsidRPr="00203DC4" w:rsidRDefault="00203DC4" w:rsidP="00203DC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203DC4">
        <w:rPr>
          <w:rFonts w:ascii="Verdana" w:hAnsi="Verdana"/>
        </w:rPr>
        <w:t>Data breach/unauthorized data access</w:t>
      </w:r>
    </w:p>
    <w:p w14:paraId="252E5560" w14:textId="77777777" w:rsidR="00203DC4" w:rsidRPr="00203DC4" w:rsidRDefault="00203DC4" w:rsidP="00203DC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203DC4">
        <w:rPr>
          <w:rFonts w:ascii="Verdana" w:hAnsi="Verdana"/>
        </w:rPr>
        <w:t>Service/system downtime</w:t>
      </w:r>
    </w:p>
    <w:p w14:paraId="7D8E140B" w14:textId="77777777" w:rsidR="00203DC4" w:rsidRPr="00203DC4" w:rsidRDefault="00203DC4" w:rsidP="00203DC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203DC4">
        <w:rPr>
          <w:rFonts w:ascii="Verdana" w:hAnsi="Verdana"/>
        </w:rPr>
        <w:t>Data corruption/integrity issues</w:t>
      </w:r>
    </w:p>
    <w:p w14:paraId="4EA3F7D6" w14:textId="77777777" w:rsidR="00203DC4" w:rsidRDefault="00203DC4" w:rsidP="00203DC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203DC4">
        <w:rPr>
          <w:rFonts w:ascii="Verdana" w:hAnsi="Verdana"/>
        </w:rPr>
        <w:t>Regulatory compliance violations</w:t>
      </w:r>
    </w:p>
    <w:p w14:paraId="0B6BF54F" w14:textId="77777777" w:rsidR="0094768B" w:rsidRPr="0094768B" w:rsidRDefault="0094768B" w:rsidP="0094768B"/>
    <w:p w14:paraId="0367A0BE" w14:textId="77777777" w:rsidR="00203DC4" w:rsidRPr="00203DC4" w:rsidRDefault="00203DC4" w:rsidP="00203DC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203DC4">
        <w:rPr>
          <w:rFonts w:ascii="Verdana" w:hAnsi="Verdana"/>
        </w:rPr>
        <w:t>Reputational damage</w:t>
      </w:r>
    </w:p>
    <w:p w14:paraId="398E3DE4" w14:textId="77777777" w:rsidR="00203DC4" w:rsidRPr="00203DC4" w:rsidRDefault="00203DC4" w:rsidP="00203DC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203DC4">
        <w:rPr>
          <w:rFonts w:ascii="Verdana" w:hAnsi="Verdana"/>
        </w:rPr>
        <w:t>Other: ______________________</w:t>
      </w:r>
    </w:p>
    <w:p w14:paraId="20E91565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Revenue Impact:</w:t>
      </w:r>
      <w:r w:rsidRPr="00203DC4">
        <w:rPr>
          <w:rFonts w:ascii="Verdana" w:hAnsi="Verdana"/>
        </w:rPr>
        <w:t xml:space="preserve"> [How might this affect revenue generation?]</w:t>
      </w:r>
    </w:p>
    <w:p w14:paraId="28E674B2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Cost Implications: </w:t>
      </w:r>
      <w:r w:rsidRPr="00203DC4">
        <w:rPr>
          <w:rFonts w:ascii="Verdana" w:hAnsi="Verdana"/>
        </w:rPr>
        <w:t>[Potential costs if exploited - investigation, remediation, legal, etc.]</w:t>
      </w:r>
    </w:p>
    <w:p w14:paraId="2C17A29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Compliance Exposure: </w:t>
      </w:r>
      <w:r w:rsidRPr="00203DC4">
        <w:rPr>
          <w:rFonts w:ascii="Verdana" w:hAnsi="Verdana"/>
        </w:rPr>
        <w:t>[Specific regulations or requirements at risk]</w:t>
      </w:r>
    </w:p>
    <w:p w14:paraId="21C4363F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Reputation Risk: </w:t>
      </w:r>
      <w:r w:rsidRPr="00203DC4">
        <w:rPr>
          <w:rFonts w:ascii="Verdana" w:hAnsi="Verdana"/>
        </w:rPr>
        <w:t>[How would customers, partners, or market perceive this if exploited?]</w:t>
      </w:r>
    </w:p>
    <w:p w14:paraId="7F61D0BF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Strategic Impact: </w:t>
      </w:r>
      <w:r w:rsidRPr="00203DC4">
        <w:rPr>
          <w:rFonts w:ascii="Verdana" w:hAnsi="Verdana"/>
        </w:rPr>
        <w:t>[Effects on business initiatives or competitive positioning]</w:t>
      </w:r>
    </w:p>
    <w:p w14:paraId="669222A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Quantified Financial Exposure: </w:t>
      </w:r>
      <w:r w:rsidRPr="00203DC4">
        <w:rPr>
          <w:rFonts w:ascii="Verdana" w:hAnsi="Verdana"/>
        </w:rPr>
        <w:t>[Total estimated financial impact if possible]</w:t>
      </w:r>
    </w:p>
    <w:p w14:paraId="0F473C0E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RESPONSE OPTIONS</w:t>
      </w:r>
    </w:p>
    <w:p w14:paraId="3AD79617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Option 1:</w:t>
      </w:r>
      <w:r w:rsidRPr="00203DC4">
        <w:rPr>
          <w:rFonts w:ascii="Verdana" w:hAnsi="Verdana"/>
        </w:rPr>
        <w:t xml:space="preserve"> [Brief title - e.g., "Full Remediation"]</w:t>
      </w:r>
    </w:p>
    <w:p w14:paraId="7BA5C24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Actions: </w:t>
      </w:r>
      <w:r w:rsidRPr="00203DC4">
        <w:rPr>
          <w:rFonts w:ascii="Verdana" w:hAnsi="Verdana"/>
        </w:rPr>
        <w:t>[What would be done]</w:t>
      </w:r>
    </w:p>
    <w:p w14:paraId="2119FF8C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Resources Required: </w:t>
      </w:r>
      <w:r w:rsidRPr="00203DC4">
        <w:rPr>
          <w:rFonts w:ascii="Verdana" w:hAnsi="Verdana"/>
        </w:rPr>
        <w:t>[Budget, personnel, time]</w:t>
      </w:r>
    </w:p>
    <w:p w14:paraId="7D6D5FB8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Benefits: </w:t>
      </w:r>
      <w:r w:rsidRPr="00203DC4">
        <w:rPr>
          <w:rFonts w:ascii="Verdana" w:hAnsi="Verdana"/>
        </w:rPr>
        <w:t>[Expected positive outcomes]</w:t>
      </w:r>
    </w:p>
    <w:p w14:paraId="67FE0915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Drawbacks: </w:t>
      </w:r>
      <w:r w:rsidRPr="00203DC4">
        <w:rPr>
          <w:rFonts w:ascii="Verdana" w:hAnsi="Verdana"/>
        </w:rPr>
        <w:t>[Potential negatives or challenges]</w:t>
      </w:r>
    </w:p>
    <w:p w14:paraId="17AF528F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[What risk remains after implementation]</w:t>
      </w:r>
    </w:p>
    <w:p w14:paraId="3BFEE8F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Option 2: </w:t>
      </w:r>
      <w:r w:rsidRPr="00203DC4">
        <w:rPr>
          <w:rFonts w:ascii="Verdana" w:hAnsi="Verdana"/>
        </w:rPr>
        <w:t>[Brief title - e.g., "Partial Remediation"]</w:t>
      </w:r>
    </w:p>
    <w:p w14:paraId="3D3BAA8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[Same structure as Option 1]</w:t>
      </w:r>
    </w:p>
    <w:p w14:paraId="350A3811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Option 3: </w:t>
      </w:r>
      <w:r w:rsidRPr="00203DC4">
        <w:rPr>
          <w:rFonts w:ascii="Verdana" w:hAnsi="Verdana"/>
        </w:rPr>
        <w:t>[Brief title - e.g., "Compensating Controls"]</w:t>
      </w:r>
    </w:p>
    <w:p w14:paraId="6415A609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[Same structure as Option 1]</w:t>
      </w:r>
    </w:p>
    <w:p w14:paraId="2D8F9A83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Recommended Option: </w:t>
      </w:r>
      <w:r w:rsidRPr="00203DC4">
        <w:rPr>
          <w:rFonts w:ascii="Verdana" w:hAnsi="Verdana"/>
        </w:rPr>
        <w:t>[Clear statement of which option you recommend and why]</w:t>
      </w:r>
    </w:p>
    <w:p w14:paraId="79275500" w14:textId="77777777" w:rsidR="00203DC4" w:rsidRPr="00203DC4" w:rsidRDefault="00203DC4" w:rsidP="00203DC4">
      <w:pPr>
        <w:pStyle w:val="Heading2"/>
        <w:rPr>
          <w:rFonts w:ascii="Verdana" w:hAnsi="Verdana"/>
        </w:rPr>
      </w:pPr>
      <w:r w:rsidRPr="00203DC4">
        <w:rPr>
          <w:rFonts w:ascii="Verdana" w:hAnsi="Verdana"/>
        </w:rPr>
        <w:t>PART 2: EXECUTIVE BRIEFING (For Decision-Makers)</w:t>
      </w:r>
    </w:p>
    <w:p w14:paraId="74F4D0CA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SITUATION SUMMARY (2-3 sentences)</w:t>
      </w:r>
    </w:p>
    <w:p w14:paraId="6EFAD5E2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[Concise description of the vulnerability in business terms, identifying affected systems and business functions]</w:t>
      </w:r>
    </w:p>
    <w:p w14:paraId="27EC2CB9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BUSINESS IMPACT</w:t>
      </w:r>
    </w:p>
    <w:p w14:paraId="2A7C8528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If Not Addressed:</w:t>
      </w:r>
    </w:p>
    <w:p w14:paraId="060D221B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Revenue: [Impact on revenue generation]</w:t>
      </w:r>
    </w:p>
    <w:p w14:paraId="40E21FBA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Compliance: [Regulatory or contractual obligations at risk]</w:t>
      </w:r>
    </w:p>
    <w:p w14:paraId="3DE80C12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Operations: [Effect on business processes]</w:t>
      </w:r>
    </w:p>
    <w:p w14:paraId="0A23DECA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Reputation: [Customer trust or brand implications]</w:t>
      </w:r>
    </w:p>
    <w:p w14:paraId="1D26B377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Financial Exposure: [Quantified financial impact]</w:t>
      </w:r>
    </w:p>
    <w:p w14:paraId="70BFAC07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Timeline Considerations: [Urgency factors, including external deadlines]</w:t>
      </w:r>
    </w:p>
    <w:p w14:paraId="0437738B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OPTIONS AND RECOMMENDATION</w:t>
      </w:r>
    </w:p>
    <w:p w14:paraId="5E585DA8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Option 1: </w:t>
      </w:r>
      <w:r w:rsidRPr="00203DC4">
        <w:rPr>
          <w:rFonts w:ascii="Verdana" w:hAnsi="Verdana"/>
        </w:rPr>
        <w:t>[Brief title]</w:t>
      </w:r>
    </w:p>
    <w:p w14:paraId="7F0DDEC7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What's Involved: </w:t>
      </w:r>
      <w:r w:rsidRPr="00203DC4">
        <w:rPr>
          <w:rFonts w:ascii="Verdana" w:hAnsi="Verdana"/>
        </w:rPr>
        <w:t>[Simplified description of actions]</w:t>
      </w:r>
    </w:p>
    <w:p w14:paraId="522875F2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Benefits: </w:t>
      </w:r>
      <w:r w:rsidRPr="00203DC4">
        <w:rPr>
          <w:rFonts w:ascii="Verdana" w:hAnsi="Verdana"/>
        </w:rPr>
        <w:t>[Key business benefits]</w:t>
      </w:r>
    </w:p>
    <w:p w14:paraId="7541B647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Investment Required: </w:t>
      </w:r>
      <w:r w:rsidRPr="00203DC4">
        <w:rPr>
          <w:rFonts w:ascii="Verdana" w:hAnsi="Verdana"/>
        </w:rPr>
        <w:t>[Cost and resources]</w:t>
      </w:r>
    </w:p>
    <w:p w14:paraId="74FABB2D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[In business terms]</w:t>
      </w:r>
    </w:p>
    <w:p w14:paraId="51EB911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Option 2: </w:t>
      </w:r>
      <w:r w:rsidRPr="00203DC4">
        <w:rPr>
          <w:rFonts w:ascii="Verdana" w:hAnsi="Verdana"/>
        </w:rPr>
        <w:t>[Brief title]</w:t>
      </w:r>
    </w:p>
    <w:p w14:paraId="55297D1D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[Same structure as Option 1]</w:t>
      </w:r>
    </w:p>
    <w:p w14:paraId="33B19B0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Option 3: </w:t>
      </w:r>
      <w:r w:rsidRPr="00203DC4">
        <w:rPr>
          <w:rFonts w:ascii="Verdana" w:hAnsi="Verdana"/>
        </w:rPr>
        <w:t>[Brief title]</w:t>
      </w:r>
    </w:p>
    <w:p w14:paraId="3F942432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[Same structure as Option 1]</w:t>
      </w:r>
    </w:p>
    <w:p w14:paraId="313D59CC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Recommendation: </w:t>
      </w:r>
      <w:r w:rsidRPr="00203DC4">
        <w:rPr>
          <w:rFonts w:ascii="Verdana" w:hAnsi="Verdana"/>
        </w:rPr>
        <w:t>[Clear statement of recommended option with business justification]</w:t>
      </w:r>
    </w:p>
    <w:p w14:paraId="19AAB377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DECISION REQUESTED</w:t>
      </w:r>
    </w:p>
    <w:p w14:paraId="44B3933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[Specific decision or approval needed, with deadline if applicable]</w:t>
      </w:r>
    </w:p>
    <w:p w14:paraId="3823FE59" w14:textId="77777777" w:rsidR="00203DC4" w:rsidRPr="00203DC4" w:rsidRDefault="00000000" w:rsidP="00203DC4">
      <w:pPr>
        <w:rPr>
          <w:rFonts w:ascii="Verdana" w:hAnsi="Verdana"/>
        </w:rPr>
      </w:pPr>
      <w:r>
        <w:rPr>
          <w:rFonts w:ascii="Verdana" w:hAnsi="Verdana"/>
        </w:rPr>
        <w:pict w14:anchorId="5FDE8682">
          <v:rect id="_x0000_i1025" style="width:0;height:1.5pt" o:hralign="center" o:hrstd="t" o:hr="t" fillcolor="#a0a0a0" stroked="f"/>
        </w:pict>
      </w:r>
    </w:p>
    <w:p w14:paraId="57E173D9" w14:textId="77777777" w:rsidR="00203DC4" w:rsidRPr="00203DC4" w:rsidRDefault="00203DC4" w:rsidP="00203DC4">
      <w:pPr>
        <w:pStyle w:val="Heading2"/>
        <w:rPr>
          <w:rFonts w:ascii="Verdana" w:hAnsi="Verdana"/>
        </w:rPr>
      </w:pPr>
      <w:r w:rsidRPr="00203DC4">
        <w:rPr>
          <w:rFonts w:ascii="Verdana" w:hAnsi="Verdana"/>
        </w:rPr>
        <w:t>SAMPLE COMPLETED EXAMPLE</w:t>
      </w:r>
    </w:p>
    <w:p w14:paraId="7F262BA9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PART 1: TRANSLATION WORKSHEET (Internal Use)</w:t>
      </w:r>
    </w:p>
    <w:p w14:paraId="7665FECF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SYSTEM/ASSET CONTEXT</w:t>
      </w:r>
    </w:p>
    <w:p w14:paraId="41ED3453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System/Asset Name: </w:t>
      </w:r>
      <w:r w:rsidRPr="00203DC4">
        <w:rPr>
          <w:rFonts w:ascii="Verdana" w:hAnsi="Verdana"/>
        </w:rPr>
        <w:t>Customer Payment Processing API</w:t>
      </w:r>
    </w:p>
    <w:p w14:paraId="43FD27FF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Function Supported: </w:t>
      </w:r>
      <w:r w:rsidRPr="00203DC4">
        <w:rPr>
          <w:rFonts w:ascii="Verdana" w:hAnsi="Verdana"/>
        </w:rPr>
        <w:t>Online Revenue Generation (80% of total sales)</w:t>
      </w:r>
    </w:p>
    <w:p w14:paraId="61F4454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Value: </w:t>
      </w:r>
      <w:r w:rsidRPr="00203DC4">
        <w:rPr>
          <w:rFonts w:ascii="Verdana" w:hAnsi="Verdana"/>
        </w:rPr>
        <w:t>Processes 15,000 transactions daily averaging $125 each ($1.875M daily)</w:t>
      </w:r>
    </w:p>
    <w:p w14:paraId="7313180C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Key Stakeholders: </w:t>
      </w:r>
      <w:r w:rsidRPr="00203DC4">
        <w:rPr>
          <w:rFonts w:ascii="Verdana" w:hAnsi="Verdana"/>
        </w:rPr>
        <w:t>All e-commerce customers, Finance department for reconciliation, Marketing (customer experience)</w:t>
      </w:r>
    </w:p>
    <w:p w14:paraId="3E8E8157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VULNERABILITY ASSESSMENT</w:t>
      </w:r>
    </w:p>
    <w:p w14:paraId="7C04BF8B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Vulnerability Description (in plain language): </w:t>
      </w:r>
      <w:r w:rsidRPr="00203DC4">
        <w:rPr>
          <w:rFonts w:ascii="Verdana" w:hAnsi="Verdana"/>
        </w:rPr>
        <w:t>The system that processes customer payments has a security weakness that could allow an unauthorized person to view or modify payment information during processing.</w:t>
      </w:r>
    </w:p>
    <w:p w14:paraId="5D3528A3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Technical Details: </w:t>
      </w:r>
      <w:r w:rsidRPr="00203DC4">
        <w:rPr>
          <w:rFonts w:ascii="Verdana" w:hAnsi="Verdana"/>
        </w:rPr>
        <w:t>CVE-2023-31615, CVSS 9.8 (Critical), Insecure API authentication implementation</w:t>
      </w:r>
    </w:p>
    <w:p w14:paraId="5B64D9D8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Detection Method: </w:t>
      </w:r>
      <w:r w:rsidRPr="00203DC4">
        <w:rPr>
          <w:rFonts w:ascii="Verdana" w:hAnsi="Verdana"/>
        </w:rPr>
        <w:t>Discovered during quarterly security assessment</w:t>
      </w:r>
    </w:p>
    <w:p w14:paraId="47060B22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Exploitation Status:</w:t>
      </w:r>
    </w:p>
    <w:p w14:paraId="4DE6051F" w14:textId="77777777" w:rsidR="00203DC4" w:rsidRPr="00203DC4" w:rsidRDefault="00203DC4" w:rsidP="00203DC4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203DC4">
        <w:rPr>
          <w:rFonts w:ascii="Verdana" w:hAnsi="Verdana"/>
        </w:rPr>
        <w:t>Actively being exploited in the wild</w:t>
      </w:r>
    </w:p>
    <w:p w14:paraId="0C5F5413" w14:textId="77777777" w:rsidR="00203DC4" w:rsidRPr="00203DC4" w:rsidRDefault="00203DC4" w:rsidP="00203DC4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203DC4">
        <w:rPr>
          <w:rFonts w:ascii="Verdana" w:hAnsi="Verdana"/>
        </w:rPr>
        <w:t>Exploit code is publicly available</w:t>
      </w:r>
    </w:p>
    <w:p w14:paraId="40292043" w14:textId="77777777" w:rsidR="00203DC4" w:rsidRPr="00203DC4" w:rsidRDefault="00203DC4" w:rsidP="00203DC4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203DC4">
        <w:rPr>
          <w:rFonts w:ascii="Verdana" w:hAnsi="Verdana"/>
        </w:rPr>
        <w:t>Exploitation requires specialized knowledge</w:t>
      </w:r>
    </w:p>
    <w:p w14:paraId="04C78F7F" w14:textId="77777777" w:rsidR="00203DC4" w:rsidRPr="00203DC4" w:rsidRDefault="00203DC4" w:rsidP="00203DC4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203DC4">
        <w:rPr>
          <w:rFonts w:ascii="Verdana" w:hAnsi="Verdana"/>
        </w:rPr>
        <w:t>Exploitation is theoretical at this point</w:t>
      </w:r>
    </w:p>
    <w:p w14:paraId="76D8B6DA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BUSINESS IMPACT MAPPING</w:t>
      </w:r>
    </w:p>
    <w:p w14:paraId="72EBC07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Potential Business Consequences:</w:t>
      </w:r>
    </w:p>
    <w:p w14:paraId="59440F1D" w14:textId="77777777" w:rsidR="00203DC4" w:rsidRPr="00203DC4" w:rsidRDefault="00203DC4" w:rsidP="00203DC4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203DC4">
        <w:rPr>
          <w:rFonts w:ascii="Verdana" w:hAnsi="Verdana"/>
        </w:rPr>
        <w:t>Data breach/unauthorized data access</w:t>
      </w:r>
    </w:p>
    <w:p w14:paraId="2304C30C" w14:textId="77777777" w:rsidR="00203DC4" w:rsidRPr="00203DC4" w:rsidRDefault="00203DC4" w:rsidP="00203DC4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203DC4">
        <w:rPr>
          <w:rFonts w:ascii="Verdana" w:hAnsi="Verdana"/>
        </w:rPr>
        <w:t>Service/system downtime</w:t>
      </w:r>
    </w:p>
    <w:p w14:paraId="08BB7256" w14:textId="77777777" w:rsidR="00203DC4" w:rsidRPr="00203DC4" w:rsidRDefault="00203DC4" w:rsidP="00203DC4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203DC4">
        <w:rPr>
          <w:rFonts w:ascii="Verdana" w:hAnsi="Verdana"/>
        </w:rPr>
        <w:t>Data corruption/integrity issues</w:t>
      </w:r>
    </w:p>
    <w:p w14:paraId="1A1E11F4" w14:textId="77777777" w:rsidR="00203DC4" w:rsidRPr="00203DC4" w:rsidRDefault="00203DC4" w:rsidP="00203DC4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203DC4">
        <w:rPr>
          <w:rFonts w:ascii="Verdana" w:hAnsi="Verdana"/>
        </w:rPr>
        <w:t>Regulatory compliance violations</w:t>
      </w:r>
    </w:p>
    <w:p w14:paraId="0EA386C6" w14:textId="77777777" w:rsidR="00203DC4" w:rsidRPr="00203DC4" w:rsidRDefault="00203DC4" w:rsidP="00203DC4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203DC4">
        <w:rPr>
          <w:rFonts w:ascii="Verdana" w:hAnsi="Verdana"/>
        </w:rPr>
        <w:t>Reputational damage</w:t>
      </w:r>
    </w:p>
    <w:p w14:paraId="32761832" w14:textId="77777777" w:rsidR="00203DC4" w:rsidRPr="00203DC4" w:rsidRDefault="00203DC4" w:rsidP="00203DC4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203DC4">
        <w:rPr>
          <w:rFonts w:ascii="Verdana" w:hAnsi="Verdana"/>
        </w:rPr>
        <w:t>Other: ______________________</w:t>
      </w:r>
    </w:p>
    <w:p w14:paraId="778B0DD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Revenue Impact:</w:t>
      </w:r>
      <w:r w:rsidRPr="00203DC4">
        <w:rPr>
          <w:rFonts w:ascii="Verdana" w:hAnsi="Verdana"/>
        </w:rPr>
        <w:t xml:space="preserve"> Potential system downtime during remediation (4 hours = $312,500); If breached: 5-7% customer churn ($3.2M annual revenue)</w:t>
      </w:r>
    </w:p>
    <w:p w14:paraId="2C9E6BC9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Cost Implications: </w:t>
      </w:r>
      <w:r w:rsidRPr="00203DC4">
        <w:rPr>
          <w:rFonts w:ascii="Verdana" w:hAnsi="Verdana"/>
        </w:rPr>
        <w:t>$150K-250K for forensic investigation and remediation; Up to $1.2M in PCI-DSS penalties; Approximately $800K in legal costs and customer restitution</w:t>
      </w:r>
    </w:p>
    <w:p w14:paraId="5499DBE7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Compliance Exposure: </w:t>
      </w:r>
      <w:r w:rsidRPr="00203DC4">
        <w:rPr>
          <w:rFonts w:ascii="Verdana" w:hAnsi="Verdana"/>
        </w:rPr>
        <w:t>PCI-DSS requirements 4.1, 6.5, and 8.2; State data breach notification laws</w:t>
      </w:r>
    </w:p>
    <w:p w14:paraId="2D961D9D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Reputation Risk: </w:t>
      </w:r>
      <w:r w:rsidRPr="00203DC4">
        <w:rPr>
          <w:rFonts w:ascii="Verdana" w:hAnsi="Verdana"/>
        </w:rPr>
        <w:t>Two competitors experienced similar breaches last year with significant negative media coverage and #BoycottBrand social media campaigns</w:t>
      </w:r>
    </w:p>
    <w:p w14:paraId="72FACAB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Strategic Impact: </w:t>
      </w:r>
      <w:r w:rsidRPr="00203DC4">
        <w:rPr>
          <w:rFonts w:ascii="Verdana" w:hAnsi="Verdana"/>
        </w:rPr>
        <w:t>Could delay upcoming mobile payment feature launch by 3-4 weeks</w:t>
      </w:r>
    </w:p>
    <w:p w14:paraId="1A3F3DD9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Quantified Financial Exposure: </w:t>
      </w:r>
      <w:r w:rsidRPr="00203DC4">
        <w:rPr>
          <w:rFonts w:ascii="Verdana" w:hAnsi="Verdana"/>
        </w:rPr>
        <w:t>$5.2-5.4M total estimated impact if exploited</w:t>
      </w:r>
    </w:p>
    <w:p w14:paraId="07347B63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RESPONSE OPTIONS</w:t>
      </w:r>
    </w:p>
    <w:p w14:paraId="036E385F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Option 1: Comprehensive API Security Upgrade</w:t>
      </w:r>
    </w:p>
    <w:p w14:paraId="367538D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Actions: </w:t>
      </w:r>
      <w:r w:rsidRPr="00203DC4">
        <w:rPr>
          <w:rFonts w:ascii="Verdana" w:hAnsi="Verdana"/>
        </w:rPr>
        <w:t>Implement proper API encryption, implement authentication controls, security testing, update documentation</w:t>
      </w:r>
    </w:p>
    <w:p w14:paraId="4A12E0B5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Resources Required: </w:t>
      </w:r>
      <w:r w:rsidRPr="00203DC4">
        <w:rPr>
          <w:rFonts w:ascii="Verdana" w:hAnsi="Verdana"/>
        </w:rPr>
        <w:t>$120K budget, 3 engineers for 2 weeks, 4-hour planned outage</w:t>
      </w:r>
    </w:p>
    <w:p w14:paraId="51434D9B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Benefits: </w:t>
      </w:r>
      <w:r w:rsidRPr="00203DC4">
        <w:rPr>
          <w:rFonts w:ascii="Verdana" w:hAnsi="Verdana"/>
        </w:rPr>
        <w:t>Fully addresses vulnerability, meets all PCI-DSS requirements, improves overall API security posture</w:t>
      </w:r>
    </w:p>
    <w:p w14:paraId="1E050296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Drawbacks: </w:t>
      </w:r>
      <w:r w:rsidRPr="00203DC4">
        <w:rPr>
          <w:rFonts w:ascii="Verdana" w:hAnsi="Verdana"/>
        </w:rPr>
        <w:t>Highest immediate cost, requires system downtime, engineering team diversion from product features</w:t>
      </w:r>
    </w:p>
    <w:p w14:paraId="4140EEB6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Minimal (reduces risk exposure by approximately 95%)</w:t>
      </w:r>
    </w:p>
    <w:p w14:paraId="73129B20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Option 2: Critical Controls Implementation</w:t>
      </w:r>
    </w:p>
    <w:p w14:paraId="2BD600C1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Actions: </w:t>
      </w:r>
      <w:r w:rsidRPr="00203DC4">
        <w:rPr>
          <w:rFonts w:ascii="Verdana" w:hAnsi="Verdana"/>
        </w:rPr>
        <w:t>Implement encryption and basic authentication without full redesign</w:t>
      </w:r>
    </w:p>
    <w:p w14:paraId="4BE7B5C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Resources Required: </w:t>
      </w:r>
      <w:r w:rsidRPr="00203DC4">
        <w:rPr>
          <w:rFonts w:ascii="Verdana" w:hAnsi="Verdana"/>
        </w:rPr>
        <w:t>$45K budget, 2 engineers for 1 week, 2-hour planned outage</w:t>
      </w:r>
    </w:p>
    <w:p w14:paraId="13350F4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Benefits: </w:t>
      </w:r>
      <w:r w:rsidRPr="00203DC4">
        <w:rPr>
          <w:rFonts w:ascii="Verdana" w:hAnsi="Verdana"/>
        </w:rPr>
        <w:t>Addresses highest-risk components, lower initial cost, less disruption</w:t>
      </w:r>
    </w:p>
    <w:p w14:paraId="7596C511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Drawbacks: </w:t>
      </w:r>
      <w:r w:rsidRPr="00203DC4">
        <w:rPr>
          <w:rFonts w:ascii="Verdana" w:hAnsi="Verdana"/>
        </w:rPr>
        <w:t>Leaves some vulnerabilities unaddressed, requires follow-up project within 6 months</w:t>
      </w:r>
    </w:p>
    <w:p w14:paraId="34130D92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Moderate (reduces risk exposure by approximately 60%)</w:t>
      </w:r>
    </w:p>
    <w:p w14:paraId="59FC5F32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Option 3: Monitoring and Compensating Controls</w:t>
      </w:r>
    </w:p>
    <w:p w14:paraId="41DCF41B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Actions: </w:t>
      </w:r>
      <w:r w:rsidRPr="00203DC4">
        <w:rPr>
          <w:rFonts w:ascii="Verdana" w:hAnsi="Verdana"/>
        </w:rPr>
        <w:t>Implement enhanced monitoring, firewall rules, and transaction verification</w:t>
      </w:r>
    </w:p>
    <w:p w14:paraId="548D7BB6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Resources Required: </w:t>
      </w:r>
      <w:r w:rsidRPr="00203DC4">
        <w:rPr>
          <w:rFonts w:ascii="Verdana" w:hAnsi="Verdana"/>
        </w:rPr>
        <w:t>$25K budget, 1 engineer for 1 week, no planned outage</w:t>
      </w:r>
    </w:p>
    <w:p w14:paraId="52CFCF08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Business Benefits: </w:t>
      </w:r>
      <w:r w:rsidRPr="00203DC4">
        <w:rPr>
          <w:rFonts w:ascii="Verdana" w:hAnsi="Verdana"/>
        </w:rPr>
        <w:t>No system downtime, lowest immediate cost, minimal disruption</w:t>
      </w:r>
    </w:p>
    <w:p w14:paraId="09463E8D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Drawbacks: </w:t>
      </w:r>
      <w:r w:rsidRPr="00203DC4">
        <w:rPr>
          <w:rFonts w:ascii="Verdana" w:hAnsi="Verdana"/>
        </w:rPr>
        <w:t>Doesn't address root causes, requires ongoing monitoring, not fully PCI-DSS compliant</w:t>
      </w:r>
    </w:p>
    <w:p w14:paraId="66DA562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Substantial (reduces risk exposure by approximately 40%)</w:t>
      </w:r>
    </w:p>
    <w:p w14:paraId="6126FE96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Recommended Option: </w:t>
      </w:r>
      <w:r w:rsidRPr="00203DC4">
        <w:rPr>
          <w:rFonts w:ascii="Verdana" w:hAnsi="Verdana"/>
        </w:rPr>
        <w:t>Option 1 provides the best risk reduction and long-term value, especially with holiday shopping season approaching.</w:t>
      </w:r>
    </w:p>
    <w:p w14:paraId="3001AF16" w14:textId="77777777" w:rsidR="00203DC4" w:rsidRPr="00203DC4" w:rsidRDefault="00203DC4" w:rsidP="00203DC4">
      <w:pPr>
        <w:pStyle w:val="Heading3"/>
        <w:rPr>
          <w:rFonts w:ascii="Verdana" w:hAnsi="Verdana"/>
        </w:rPr>
      </w:pPr>
      <w:r w:rsidRPr="00203DC4">
        <w:rPr>
          <w:rFonts w:ascii="Verdana" w:hAnsi="Verdana"/>
        </w:rPr>
        <w:t>PART 2: EXECUTIVE BRIEFING (For Decision-Makers)</w:t>
      </w:r>
    </w:p>
    <w:p w14:paraId="4BA6BCBA" w14:textId="77777777" w:rsidR="00203DC4" w:rsidRPr="00203DC4" w:rsidRDefault="00203DC4" w:rsidP="00203DC4">
      <w:pPr>
        <w:pStyle w:val="Heading4"/>
        <w:rPr>
          <w:rFonts w:ascii="Verdana" w:hAnsi="Verdana"/>
        </w:rPr>
      </w:pPr>
      <w:r w:rsidRPr="00203DC4">
        <w:rPr>
          <w:rFonts w:ascii="Verdana" w:hAnsi="Verdana"/>
        </w:rPr>
        <w:t>SITUATION SUMMARY</w:t>
      </w:r>
    </w:p>
    <w:p w14:paraId="56A30E53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Our Customer Payment Processing API, which handles 80% of company revenue ($1.875M daily), contains a critical security vulnerability that could expose customer payment data during transactions. This requires immediate attention before the holiday shopping season.</w:t>
      </w:r>
    </w:p>
    <w:p w14:paraId="48696F6D" w14:textId="77777777" w:rsidR="00203DC4" w:rsidRPr="00203DC4" w:rsidRDefault="00203DC4" w:rsidP="00203DC4">
      <w:pPr>
        <w:pStyle w:val="Heading4"/>
        <w:rPr>
          <w:rFonts w:ascii="Verdana" w:hAnsi="Verdana"/>
        </w:rPr>
      </w:pPr>
      <w:r w:rsidRPr="00203DC4">
        <w:rPr>
          <w:rFonts w:ascii="Verdana" w:hAnsi="Verdana"/>
        </w:rPr>
        <w:t>BUSINESS IMPACT</w:t>
      </w:r>
    </w:p>
    <w:p w14:paraId="0FE48A4F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If Not Addressed:</w:t>
      </w:r>
    </w:p>
    <w:p w14:paraId="4D9AA6C8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Revenue: Potential 5-7% customer churn representing $3.2M in annual recurring revenue</w:t>
      </w:r>
    </w:p>
    <w:p w14:paraId="40FD1555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Compliance: PCI-DSS violations with penalties up to $1.2M</w:t>
      </w:r>
    </w:p>
    <w:p w14:paraId="48282D14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Operations: Possible service disruption if breach occurs</w:t>
      </w:r>
    </w:p>
    <w:p w14:paraId="485631E1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Reputation: Significant media and social media backlash based on competitor experiences</w:t>
      </w:r>
    </w:p>
    <w:p w14:paraId="2DC467DF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Financial Exposure: $5.2-5.4M total estimated impact</w:t>
      </w:r>
    </w:p>
    <w:p w14:paraId="62D19566" w14:textId="77777777" w:rsidR="00203DC4" w:rsidRPr="00203DC4" w:rsidRDefault="00203DC4" w:rsidP="00203DC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DC4">
        <w:rPr>
          <w:rFonts w:ascii="Verdana" w:hAnsi="Verdana"/>
        </w:rPr>
        <w:t>Timeline Considerations: Must be addressed before holiday shopping season begins in 30 days; exploit code is publicly available increasing likelihood of breach</w:t>
      </w:r>
    </w:p>
    <w:p w14:paraId="1D5D5D86" w14:textId="77777777" w:rsidR="00203DC4" w:rsidRPr="00203DC4" w:rsidRDefault="00203DC4" w:rsidP="00203DC4">
      <w:pPr>
        <w:pStyle w:val="Heading4"/>
        <w:rPr>
          <w:rFonts w:ascii="Verdana" w:hAnsi="Verdana"/>
        </w:rPr>
      </w:pPr>
      <w:r w:rsidRPr="00203DC4">
        <w:rPr>
          <w:rFonts w:ascii="Verdana" w:hAnsi="Verdana"/>
        </w:rPr>
        <w:t>OPTIONS AND RECOMMENDATION</w:t>
      </w:r>
    </w:p>
    <w:p w14:paraId="21D98DA3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Option 1: Comprehensive API Security Upgrade</w:t>
      </w:r>
    </w:p>
    <w:p w14:paraId="321B6348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>What's Involved:</w:t>
      </w:r>
      <w:r w:rsidRPr="00203DC4">
        <w:rPr>
          <w:rFonts w:ascii="Verdana" w:hAnsi="Verdana"/>
        </w:rPr>
        <w:t xml:space="preserve"> Complete implementation of encryption and authentication controls</w:t>
      </w:r>
    </w:p>
    <w:p w14:paraId="5FBC9C6B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Benefits: </w:t>
      </w:r>
      <w:r w:rsidRPr="00203DC4">
        <w:rPr>
          <w:rFonts w:ascii="Verdana" w:hAnsi="Verdana"/>
        </w:rPr>
        <w:t>Fully addresses vulnerability, ensures PCI-DSS compliance, protects customer data</w:t>
      </w:r>
    </w:p>
    <w:p w14:paraId="61C997D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Investment Required: </w:t>
      </w:r>
      <w:r w:rsidRPr="00203DC4">
        <w:rPr>
          <w:rFonts w:ascii="Verdana" w:hAnsi="Verdana"/>
        </w:rPr>
        <w:t>$120K, 3 engineers for 2 weeks, 4-hour planned downtime</w:t>
      </w:r>
    </w:p>
    <w:p w14:paraId="0DD35E0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Minimal (5%)</w:t>
      </w:r>
    </w:p>
    <w:p w14:paraId="00CA6E70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Option 2: Critical Controls Implementation</w:t>
      </w:r>
    </w:p>
    <w:p w14:paraId="70FB6DE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What's Involved: </w:t>
      </w:r>
      <w:r w:rsidRPr="00203DC4">
        <w:rPr>
          <w:rFonts w:ascii="Verdana" w:hAnsi="Verdana"/>
        </w:rPr>
        <w:t>Basic encryption and authentication implementation</w:t>
      </w:r>
    </w:p>
    <w:p w14:paraId="78B3AE4D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Benefits: </w:t>
      </w:r>
      <w:r w:rsidRPr="00203DC4">
        <w:rPr>
          <w:rFonts w:ascii="Verdana" w:hAnsi="Verdana"/>
        </w:rPr>
        <w:t>Addresses highest-risk components with less disruption</w:t>
      </w:r>
    </w:p>
    <w:p w14:paraId="2032A9B3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Investment Required: </w:t>
      </w:r>
      <w:r w:rsidRPr="00203DC4">
        <w:rPr>
          <w:rFonts w:ascii="Verdana" w:hAnsi="Verdana"/>
        </w:rPr>
        <w:t>$45K, 2 engineers for 1 week, 2-hour planned downtime</w:t>
      </w:r>
    </w:p>
    <w:p w14:paraId="52A4F6E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Moderate (40%)</w:t>
      </w:r>
    </w:p>
    <w:p w14:paraId="1DA071E1" w14:textId="77777777" w:rsidR="00203DC4" w:rsidRPr="00203DC4" w:rsidRDefault="00203DC4" w:rsidP="00203DC4">
      <w:pPr>
        <w:rPr>
          <w:rFonts w:ascii="Verdana" w:hAnsi="Verdana"/>
          <w:b/>
          <w:bCs/>
        </w:rPr>
      </w:pPr>
      <w:r w:rsidRPr="00203DC4">
        <w:rPr>
          <w:rFonts w:ascii="Verdana" w:hAnsi="Verdana"/>
          <w:b/>
          <w:bCs/>
        </w:rPr>
        <w:t>Option 3: Monitoring and Compensating Controls</w:t>
      </w:r>
    </w:p>
    <w:p w14:paraId="2F3D918B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What's Involved: </w:t>
      </w:r>
      <w:r w:rsidRPr="00203DC4">
        <w:rPr>
          <w:rFonts w:ascii="Verdana" w:hAnsi="Verdana"/>
        </w:rPr>
        <w:t>Enhanced monitoring without fixing root cause</w:t>
      </w:r>
    </w:p>
    <w:p w14:paraId="68053BF0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Benefits: </w:t>
      </w:r>
      <w:r w:rsidRPr="00203DC4">
        <w:rPr>
          <w:rFonts w:ascii="Verdana" w:hAnsi="Verdana"/>
        </w:rPr>
        <w:t>No system downtime, minimal disruption</w:t>
      </w:r>
    </w:p>
    <w:p w14:paraId="2BD95A1A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Investment Required: </w:t>
      </w:r>
      <w:r w:rsidRPr="00203DC4">
        <w:rPr>
          <w:rFonts w:ascii="Verdana" w:hAnsi="Verdana"/>
        </w:rPr>
        <w:t>$25K, 1 engineer for 1 week, no downtime</w:t>
      </w:r>
    </w:p>
    <w:p w14:paraId="4C627135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Residual Risk: </w:t>
      </w:r>
      <w:r w:rsidRPr="00203DC4">
        <w:rPr>
          <w:rFonts w:ascii="Verdana" w:hAnsi="Verdana"/>
        </w:rPr>
        <w:t>Substantial (60%)</w:t>
      </w:r>
    </w:p>
    <w:p w14:paraId="779DEF51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  <w:b/>
          <w:bCs/>
        </w:rPr>
        <w:t xml:space="preserve">Recommendation: </w:t>
      </w:r>
      <w:r w:rsidRPr="00203DC4">
        <w:rPr>
          <w:rFonts w:ascii="Verdana" w:hAnsi="Verdana"/>
        </w:rPr>
        <w:t>Implement Option 1 (Comprehensive API Security Upgrade) to provide complete protection before holiday season. While requiring higher initial investment, it offers the most comprehensive risk reduction and eliminates the need for follow-up projects.</w:t>
      </w:r>
    </w:p>
    <w:p w14:paraId="00F2FA4E" w14:textId="77777777" w:rsidR="00203DC4" w:rsidRPr="00203DC4" w:rsidRDefault="00203DC4" w:rsidP="00203DC4">
      <w:pPr>
        <w:pStyle w:val="Heading4"/>
        <w:rPr>
          <w:rFonts w:ascii="Verdana" w:hAnsi="Verdana"/>
        </w:rPr>
      </w:pPr>
      <w:r w:rsidRPr="00203DC4">
        <w:rPr>
          <w:rFonts w:ascii="Verdana" w:hAnsi="Verdana"/>
        </w:rPr>
        <w:t>DECISION REQUESTED</w:t>
      </w:r>
    </w:p>
    <w:p w14:paraId="047929D4" w14:textId="77777777" w:rsidR="00203DC4" w:rsidRPr="00203DC4" w:rsidRDefault="00203DC4" w:rsidP="00203DC4">
      <w:pPr>
        <w:rPr>
          <w:rFonts w:ascii="Verdana" w:hAnsi="Verdana"/>
        </w:rPr>
      </w:pPr>
      <w:r w:rsidRPr="00203DC4">
        <w:rPr>
          <w:rFonts w:ascii="Verdana" w:hAnsi="Verdana"/>
        </w:rPr>
        <w:t>Approval for $120K unbudgeted expenditure and resource allocation for implementing the Comprehensive API Security Upgrade within the next 14 days.</w:t>
      </w:r>
    </w:p>
    <w:p w14:paraId="7BD1B995" w14:textId="77777777" w:rsidR="005A3C36" w:rsidRPr="00203DC4" w:rsidRDefault="005A3C36" w:rsidP="00203DC4">
      <w:pPr>
        <w:rPr>
          <w:rFonts w:ascii="Verdana" w:hAnsi="Verdana"/>
        </w:rPr>
      </w:pPr>
    </w:p>
    <w:sectPr w:rsidR="005A3C36" w:rsidRPr="00203DC4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E860" w14:textId="77777777" w:rsidR="004F5A74" w:rsidRDefault="004F5A74" w:rsidP="005A3C36">
      <w:pPr>
        <w:spacing w:after="0" w:line="240" w:lineRule="auto"/>
      </w:pPr>
      <w:r>
        <w:separator/>
      </w:r>
    </w:p>
  </w:endnote>
  <w:endnote w:type="continuationSeparator" w:id="0">
    <w:p w14:paraId="0DC92083" w14:textId="77777777" w:rsidR="004F5A74" w:rsidRDefault="004F5A74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05AD" w14:textId="77777777" w:rsidR="0094768B" w:rsidRDefault="00947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B7B8" w14:textId="24853A87" w:rsidR="005A3C36" w:rsidRPr="005A3C36" w:rsidRDefault="0094768B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6F09" w14:textId="77777777" w:rsidR="0094768B" w:rsidRDefault="00947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A1D8" w14:textId="77777777" w:rsidR="004F5A74" w:rsidRDefault="004F5A74" w:rsidP="005A3C36">
      <w:pPr>
        <w:spacing w:after="0" w:line="240" w:lineRule="auto"/>
      </w:pPr>
      <w:r>
        <w:separator/>
      </w:r>
    </w:p>
  </w:footnote>
  <w:footnote w:type="continuationSeparator" w:id="0">
    <w:p w14:paraId="04728FD3" w14:textId="77777777" w:rsidR="004F5A74" w:rsidRDefault="004F5A74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09E8" w14:textId="77777777" w:rsidR="0094768B" w:rsidRDefault="00947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957D" w14:textId="0CB86DC1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203DC4">
      <w:rPr>
        <w:rFonts w:ascii="Verdana" w:hAnsi="Verdana"/>
      </w:rPr>
      <w:t>2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DBD1" w14:textId="77777777" w:rsidR="0094768B" w:rsidRDefault="0094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C0013"/>
    <w:multiLevelType w:val="hybridMultilevel"/>
    <w:tmpl w:val="25EAFD54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D6EFF"/>
    <w:multiLevelType w:val="hybridMultilevel"/>
    <w:tmpl w:val="DCBA794E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048F1"/>
    <w:multiLevelType w:val="hybridMultilevel"/>
    <w:tmpl w:val="FF3C3BA8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C54DA"/>
    <w:multiLevelType w:val="hybridMultilevel"/>
    <w:tmpl w:val="087CFCAA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  <w:num w:numId="2" w16cid:durableId="860316393">
    <w:abstractNumId w:val="3"/>
  </w:num>
  <w:num w:numId="3" w16cid:durableId="939987210">
    <w:abstractNumId w:val="4"/>
  </w:num>
  <w:num w:numId="4" w16cid:durableId="454297090">
    <w:abstractNumId w:val="1"/>
  </w:num>
  <w:num w:numId="5" w16cid:durableId="624235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C4"/>
    <w:rsid w:val="000756A1"/>
    <w:rsid w:val="00203DC4"/>
    <w:rsid w:val="002A6616"/>
    <w:rsid w:val="002B75FE"/>
    <w:rsid w:val="002C4332"/>
    <w:rsid w:val="004B29F0"/>
    <w:rsid w:val="004F5A74"/>
    <w:rsid w:val="00543E0E"/>
    <w:rsid w:val="005A3C36"/>
    <w:rsid w:val="007C7472"/>
    <w:rsid w:val="0094768B"/>
    <w:rsid w:val="0097167D"/>
    <w:rsid w:val="00A80303"/>
    <w:rsid w:val="00B56A81"/>
    <w:rsid w:val="00EF110D"/>
    <w:rsid w:val="00FE7851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8131B"/>
  <w15:chartTrackingRefBased/>
  <w15:docId w15:val="{2E3FC612-19D1-4F16-95B2-98E757BE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DC4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94768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76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4</TotalTime>
  <Pages>4</Pages>
  <Words>1391</Words>
  <Characters>7933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Chapter #: (NAME)</vt:lpstr>
      <vt:lpstr>Business-Focused Vulnerability Translator</vt:lpstr>
      <vt:lpstr>    PART 1: TRANSLATION WORKSHEET (Internal Use)</vt:lpstr>
      <vt:lpstr>        SYSTEM/ASSET CONTEXT</vt:lpstr>
      <vt:lpstr>        VULNERABILITY ASSESSMENT</vt:lpstr>
      <vt:lpstr>        BUSINESS IMPACT MAPPING</vt:lpstr>
      <vt:lpstr>        RESPONSE OPTIONS</vt:lpstr>
      <vt:lpstr>    PART 2: EXECUTIVE BRIEFING (For Decision-Makers)</vt:lpstr>
      <vt:lpstr>        SITUATION SUMMARY (2-3 sentences)</vt:lpstr>
      <vt:lpstr>        BUSINESS IMPACT</vt:lpstr>
      <vt:lpstr>        OPTIONS AND RECOMMENDATION</vt:lpstr>
      <vt:lpstr>        DECISION REQUESTED</vt:lpstr>
      <vt:lpstr>    SAMPLE COMPLETED EXAMPLE</vt:lpstr>
      <vt:lpstr>        PART 1: TRANSLATION WORKSHEET (Internal Use)</vt:lpstr>
      <vt:lpstr>        PART 2: EXECUTIVE BRIEFING (For Decision-Makers)</vt:lpstr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Business-Focused Vulnerability Translator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2025-08-25T19:38:00Z</dcterms:created>
  <dcterms:modified xsi:type="dcterms:W3CDTF">2026-05-19T19:59:00Z</dcterms:modified>
</cp:coreProperties>
</file>