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03CA" w14:textId="77777777" w:rsidR="00E8317C" w:rsidRPr="00E8317C" w:rsidRDefault="00E8317C" w:rsidP="00E8317C">
      <w:pPr>
        <w:pStyle w:val="Heading1"/>
        <w:rPr>
          <w:rFonts w:ascii="Verdana" w:hAnsi="Verdana"/>
        </w:rPr>
      </w:pPr>
      <w:r w:rsidRPr="00E8317C">
        <w:rPr>
          <w:rFonts w:ascii="Verdana" w:hAnsi="Verdana"/>
        </w:rPr>
        <w:t>Exercise: Vulnerability Translation Practice</w:t>
      </w:r>
    </w:p>
    <w:p w14:paraId="0E3C18C8" w14:textId="77777777" w:rsidR="00E8317C" w:rsidRPr="00E8317C" w:rsidRDefault="00E8317C" w:rsidP="00E8317C">
      <w:pPr>
        <w:rPr>
          <w:rFonts w:ascii="Verdana" w:hAnsi="Verdana"/>
        </w:rPr>
      </w:pPr>
      <w:r w:rsidRPr="00E8317C">
        <w:rPr>
          <w:rFonts w:ascii="Verdana" w:hAnsi="Verdana"/>
        </w:rPr>
        <w:t>Take a recent technical vulnerability report from your organization and translate it using the following steps:</w:t>
      </w:r>
    </w:p>
    <w:p w14:paraId="328F58B5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Identify the affected business functions, services, or data</w:t>
      </w:r>
    </w:p>
    <w:p w14:paraId="404AE1BF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 xml:space="preserve">Determine potential business impacts in terms of: </w:t>
      </w:r>
    </w:p>
    <w:p w14:paraId="13C3313F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Financial consequences (direct and indirect)</w:t>
      </w:r>
    </w:p>
    <w:p w14:paraId="4244F961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Operational disruption</w:t>
      </w:r>
    </w:p>
    <w:p w14:paraId="6B1FE09E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Compliance implications</w:t>
      </w:r>
    </w:p>
    <w:p w14:paraId="40F8FA32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Reputational effects</w:t>
      </w:r>
    </w:p>
    <w:p w14:paraId="2AA3201D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Quantify the business risk exposure to the extent possible</w:t>
      </w:r>
    </w:p>
    <w:p w14:paraId="4F13CB1B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Develop 2-3 response options with explicit trade-offs</w:t>
      </w:r>
    </w:p>
    <w:p w14:paraId="4563AB17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Create an executive summary following the template above</w:t>
      </w:r>
    </w:p>
    <w:p w14:paraId="1BA77ADB" w14:textId="77777777" w:rsidR="00E8317C" w:rsidRPr="00E8317C" w:rsidRDefault="00E8317C" w:rsidP="00E8317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8317C">
        <w:rPr>
          <w:rFonts w:ascii="Verdana" w:hAnsi="Verdana"/>
        </w:rPr>
        <w:t>Review your translation with both technical and business colleagues for accuracy and relevance</w:t>
      </w:r>
    </w:p>
    <w:p w14:paraId="0320F3D0" w14:textId="77777777" w:rsidR="00E8317C" w:rsidRPr="00E8317C" w:rsidRDefault="00E8317C" w:rsidP="00E8317C">
      <w:pPr>
        <w:rPr>
          <w:rFonts w:ascii="Verdana" w:hAnsi="Verdana"/>
        </w:rPr>
      </w:pPr>
      <w:r w:rsidRPr="00E8317C">
        <w:rPr>
          <w:rFonts w:ascii="Verdana" w:hAnsi="Verdana"/>
        </w:rPr>
        <w:t>This exercise builds the translation skills needed to effectively communicate technical vulnerabilities in business terms, increasing the likelihood of appropriate executive action.</w:t>
      </w:r>
    </w:p>
    <w:p w14:paraId="6E8479BA" w14:textId="77777777" w:rsidR="005A3C36" w:rsidRPr="00E8317C" w:rsidRDefault="005A3C36" w:rsidP="00E8317C">
      <w:pPr>
        <w:rPr>
          <w:rFonts w:ascii="Verdana" w:hAnsi="Verdana"/>
        </w:rPr>
      </w:pPr>
    </w:p>
    <w:sectPr w:rsidR="005A3C36" w:rsidRPr="00E8317C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2E576" w14:textId="77777777" w:rsidR="00886A91" w:rsidRDefault="00886A91" w:rsidP="005A3C36">
      <w:pPr>
        <w:spacing w:after="0" w:line="240" w:lineRule="auto"/>
      </w:pPr>
      <w:r>
        <w:separator/>
      </w:r>
    </w:p>
  </w:endnote>
  <w:endnote w:type="continuationSeparator" w:id="0">
    <w:p w14:paraId="20232573" w14:textId="77777777" w:rsidR="00886A91" w:rsidRDefault="00886A91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971C" w14:textId="77777777" w:rsidR="00667FC5" w:rsidRDefault="00667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56D5" w14:textId="6CF3D818" w:rsidR="005A3C36" w:rsidRPr="005A3C36" w:rsidRDefault="00667FC5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4E8" w14:textId="77777777" w:rsidR="00667FC5" w:rsidRDefault="00667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681A" w14:textId="77777777" w:rsidR="00886A91" w:rsidRDefault="00886A91" w:rsidP="005A3C36">
      <w:pPr>
        <w:spacing w:after="0" w:line="240" w:lineRule="auto"/>
      </w:pPr>
      <w:r>
        <w:separator/>
      </w:r>
    </w:p>
  </w:footnote>
  <w:footnote w:type="continuationSeparator" w:id="0">
    <w:p w14:paraId="59BEB642" w14:textId="77777777" w:rsidR="00886A91" w:rsidRDefault="00886A91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CCD8" w14:textId="77777777" w:rsidR="00667FC5" w:rsidRDefault="00667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690F" w14:textId="031951FC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E8317C">
      <w:rPr>
        <w:rFonts w:ascii="Verdana" w:hAnsi="Verdana"/>
      </w:rPr>
      <w:t>2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9850" w14:textId="77777777" w:rsidR="00667FC5" w:rsidRDefault="00667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6E80"/>
    <w:multiLevelType w:val="hybridMultilevel"/>
    <w:tmpl w:val="F058183A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85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7C"/>
    <w:rsid w:val="00016B26"/>
    <w:rsid w:val="000756A1"/>
    <w:rsid w:val="001B2392"/>
    <w:rsid w:val="002A6616"/>
    <w:rsid w:val="002B75FE"/>
    <w:rsid w:val="004B29F0"/>
    <w:rsid w:val="00543E0E"/>
    <w:rsid w:val="005A3C36"/>
    <w:rsid w:val="00667FC5"/>
    <w:rsid w:val="007C7472"/>
    <w:rsid w:val="00886A91"/>
    <w:rsid w:val="0097167D"/>
    <w:rsid w:val="009A61FF"/>
    <w:rsid w:val="00A80303"/>
    <w:rsid w:val="00B56A81"/>
    <w:rsid w:val="00E8317C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35DF"/>
  <w15:chartTrackingRefBased/>
  <w15:docId w15:val="{2BCDE79B-65CE-4C9D-A6E7-31C2F327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17C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667FC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7F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Vulnerability Translation Practice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Exercise: Vulnerability Translation Practice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2025-08-25T22:50:00Z</dcterms:created>
  <dcterms:modified xsi:type="dcterms:W3CDTF">2026-05-19T20:06:00Z</dcterms:modified>
</cp:coreProperties>
</file>