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EAAA" w14:textId="77777777" w:rsidR="00A51C33" w:rsidRPr="00A51C33" w:rsidRDefault="00A51C33" w:rsidP="00A51C33">
      <w:pPr>
        <w:pStyle w:val="Heading1"/>
        <w:rPr>
          <w:rFonts w:ascii="Verdana" w:hAnsi="Verdana"/>
        </w:rPr>
      </w:pPr>
      <w:r w:rsidRPr="00A51C33">
        <w:rPr>
          <w:rFonts w:ascii="Verdana" w:hAnsi="Verdana"/>
        </w:rPr>
        <w:t>Exercise: Audit Your Current Metrics</w:t>
      </w:r>
    </w:p>
    <w:p w14:paraId="5F6E4B08" w14:textId="77777777" w:rsidR="00A51C33" w:rsidRPr="00A51C33" w:rsidRDefault="00A51C33" w:rsidP="00A51C33">
      <w:pPr>
        <w:rPr>
          <w:rFonts w:ascii="Verdana" w:hAnsi="Verdana"/>
        </w:rPr>
      </w:pPr>
      <w:r w:rsidRPr="00A51C33">
        <w:rPr>
          <w:rFonts w:ascii="Verdana" w:hAnsi="Verdana"/>
        </w:rPr>
        <w:t>To begin addressing these challenges, conduct an assessment of your existing security metrics and their business relevance:</w:t>
      </w:r>
    </w:p>
    <w:p w14:paraId="2541527E" w14:textId="77777777" w:rsidR="00A51C33" w:rsidRPr="00A51C33" w:rsidRDefault="00A51C33" w:rsidP="00A51C33">
      <w:pPr>
        <w:pStyle w:val="ListParagraph"/>
        <w:numPr>
          <w:ilvl w:val="0"/>
          <w:numId w:val="1"/>
        </w:numPr>
        <w:rPr>
          <w:rFonts w:ascii="Verdana" w:hAnsi="Verdana"/>
        </w:rPr>
      </w:pPr>
      <w:r w:rsidRPr="00A51C33">
        <w:rPr>
          <w:rFonts w:ascii="Verdana" w:hAnsi="Verdana"/>
        </w:rPr>
        <w:t>List all security metrics currently reported to executives and the board</w:t>
      </w:r>
    </w:p>
    <w:p w14:paraId="5606646B" w14:textId="77777777" w:rsidR="00A51C33" w:rsidRPr="00A51C33" w:rsidRDefault="00A51C33" w:rsidP="00A51C33">
      <w:pPr>
        <w:pStyle w:val="ListParagraph"/>
        <w:numPr>
          <w:ilvl w:val="0"/>
          <w:numId w:val="1"/>
        </w:numPr>
        <w:rPr>
          <w:rFonts w:ascii="Verdana" w:hAnsi="Verdana"/>
        </w:rPr>
      </w:pPr>
      <w:r w:rsidRPr="00A51C33">
        <w:rPr>
          <w:rFonts w:ascii="Verdana" w:hAnsi="Verdana"/>
        </w:rPr>
        <w:t>For each metric, identify whether it measures an activity, outcome, or impact</w:t>
      </w:r>
    </w:p>
    <w:p w14:paraId="4E4742FF" w14:textId="77777777" w:rsidR="00A51C33" w:rsidRPr="00A51C33" w:rsidRDefault="00A51C33" w:rsidP="00A51C33">
      <w:pPr>
        <w:pStyle w:val="ListParagraph"/>
        <w:numPr>
          <w:ilvl w:val="0"/>
          <w:numId w:val="1"/>
        </w:numPr>
        <w:rPr>
          <w:rFonts w:ascii="Verdana" w:hAnsi="Verdana"/>
        </w:rPr>
      </w:pPr>
      <w:r w:rsidRPr="00A51C33">
        <w:rPr>
          <w:rFonts w:ascii="Verdana" w:hAnsi="Verdana"/>
        </w:rPr>
        <w:t>Map each metric to specific business objectives it supports (if any)</w:t>
      </w:r>
    </w:p>
    <w:p w14:paraId="1EE22095" w14:textId="77777777" w:rsidR="00A51C33" w:rsidRPr="00A51C33" w:rsidRDefault="00A51C33" w:rsidP="00A51C33">
      <w:pPr>
        <w:pStyle w:val="ListParagraph"/>
        <w:numPr>
          <w:ilvl w:val="0"/>
          <w:numId w:val="1"/>
        </w:numPr>
        <w:rPr>
          <w:rFonts w:ascii="Verdana" w:hAnsi="Verdana"/>
        </w:rPr>
      </w:pPr>
      <w:r w:rsidRPr="00A51C33">
        <w:rPr>
          <w:rFonts w:ascii="Verdana" w:hAnsi="Verdana"/>
        </w:rPr>
        <w:t>Rate each metric's effectiveness in communicating business value (low, medium, high)</w:t>
      </w:r>
    </w:p>
    <w:p w14:paraId="6408B5D7" w14:textId="77777777" w:rsidR="00A51C33" w:rsidRPr="00A51C33" w:rsidRDefault="00A51C33" w:rsidP="00A51C33">
      <w:pPr>
        <w:pStyle w:val="ListParagraph"/>
        <w:numPr>
          <w:ilvl w:val="0"/>
          <w:numId w:val="1"/>
        </w:numPr>
        <w:rPr>
          <w:rFonts w:ascii="Verdana" w:hAnsi="Verdana"/>
        </w:rPr>
      </w:pPr>
      <w:r w:rsidRPr="00A51C33">
        <w:rPr>
          <w:rFonts w:ascii="Verdana" w:hAnsi="Verdana"/>
        </w:rPr>
        <w:t>Identify which metrics executives reference or ask questions about</w:t>
      </w:r>
    </w:p>
    <w:p w14:paraId="3D34DE69" w14:textId="77777777" w:rsidR="00A51C33" w:rsidRPr="00A51C33" w:rsidRDefault="00A51C33" w:rsidP="00A51C33">
      <w:pPr>
        <w:pStyle w:val="ListParagraph"/>
        <w:numPr>
          <w:ilvl w:val="0"/>
          <w:numId w:val="1"/>
        </w:numPr>
        <w:rPr>
          <w:rFonts w:ascii="Verdana" w:hAnsi="Verdana"/>
        </w:rPr>
      </w:pPr>
      <w:r w:rsidRPr="00A51C33">
        <w:rPr>
          <w:rFonts w:ascii="Verdana" w:hAnsi="Verdana"/>
        </w:rPr>
        <w:t>Document any requests from business leaders for specific security information</w:t>
      </w:r>
    </w:p>
    <w:p w14:paraId="30452BCD" w14:textId="77777777" w:rsidR="00A51C33" w:rsidRPr="00A51C33" w:rsidRDefault="00A51C33" w:rsidP="00A51C33">
      <w:pPr>
        <w:rPr>
          <w:rFonts w:ascii="Verdana" w:hAnsi="Verdana"/>
        </w:rPr>
      </w:pPr>
      <w:r w:rsidRPr="00A51C33">
        <w:rPr>
          <w:rFonts w:ascii="Verdana" w:hAnsi="Verdana"/>
        </w:rPr>
        <w:t>This exercise will likely reveal significant gaps in your current measurement approach. Many organizations discover that their metrics heavily favor technical activities with minimal connection to business priorities. These gaps represent opportunities to develop more business-aligned security measurements.</w:t>
      </w:r>
    </w:p>
    <w:p w14:paraId="68AE2027" w14:textId="77777777" w:rsidR="00A51C33" w:rsidRPr="00A51C33" w:rsidRDefault="00A51C33" w:rsidP="00A51C33">
      <w:pPr>
        <w:rPr>
          <w:rFonts w:ascii="Verdana" w:hAnsi="Verdana"/>
        </w:rPr>
      </w:pPr>
      <w:r w:rsidRPr="00A51C33">
        <w:rPr>
          <w:rFonts w:ascii="Verdana" w:hAnsi="Verdana"/>
        </w:rPr>
        <w:t>When evaluating metrics' alignment with business objectives, consider both explicit connections (such as metrics directly tied to corporate goals) and implicit relationships (such as how security activities indirectly support business initiatives). This analysis provides the foundation for developing more business-relevant security metrics.</w:t>
      </w:r>
    </w:p>
    <w:p w14:paraId="22228C3B" w14:textId="77777777" w:rsidR="005A3C36" w:rsidRDefault="005A3C36" w:rsidP="00A51C33">
      <w:pPr>
        <w:rPr>
          <w:rFonts w:ascii="Verdana" w:hAnsi="Verdana"/>
        </w:rPr>
      </w:pPr>
    </w:p>
    <w:p w14:paraId="0D50968D" w14:textId="77777777" w:rsidR="00F3058E" w:rsidRPr="00F3058E" w:rsidRDefault="00F3058E" w:rsidP="00F3058E">
      <w:pPr>
        <w:rPr>
          <w:rFonts w:ascii="Verdana" w:hAnsi="Verdana"/>
        </w:rPr>
      </w:pPr>
    </w:p>
    <w:p w14:paraId="5B601281" w14:textId="77777777" w:rsidR="00F3058E" w:rsidRPr="00F3058E" w:rsidRDefault="00F3058E" w:rsidP="00F3058E">
      <w:pPr>
        <w:rPr>
          <w:rFonts w:ascii="Verdana" w:hAnsi="Verdana"/>
        </w:rPr>
      </w:pPr>
    </w:p>
    <w:p w14:paraId="59ABFD4C" w14:textId="77777777" w:rsidR="00F3058E" w:rsidRPr="00F3058E" w:rsidRDefault="00F3058E" w:rsidP="00F3058E">
      <w:pPr>
        <w:rPr>
          <w:rFonts w:ascii="Verdana" w:hAnsi="Verdana"/>
        </w:rPr>
      </w:pPr>
    </w:p>
    <w:p w14:paraId="345EF253" w14:textId="77777777" w:rsidR="00F3058E" w:rsidRPr="00F3058E" w:rsidRDefault="00F3058E" w:rsidP="00F3058E">
      <w:pPr>
        <w:rPr>
          <w:rFonts w:ascii="Verdana" w:hAnsi="Verdana"/>
        </w:rPr>
      </w:pPr>
    </w:p>
    <w:p w14:paraId="78717453" w14:textId="77777777" w:rsidR="00F3058E" w:rsidRPr="00F3058E" w:rsidRDefault="00F3058E" w:rsidP="00F3058E">
      <w:pPr>
        <w:rPr>
          <w:rFonts w:ascii="Verdana" w:hAnsi="Verdana"/>
        </w:rPr>
      </w:pPr>
    </w:p>
    <w:p w14:paraId="167A1DCC" w14:textId="77777777" w:rsidR="00F3058E" w:rsidRPr="00F3058E" w:rsidRDefault="00F3058E" w:rsidP="00F3058E">
      <w:pPr>
        <w:rPr>
          <w:rFonts w:ascii="Verdana" w:hAnsi="Verdana"/>
        </w:rPr>
      </w:pPr>
    </w:p>
    <w:p w14:paraId="55C50947" w14:textId="77777777" w:rsidR="00F3058E" w:rsidRPr="00F3058E" w:rsidRDefault="00F3058E" w:rsidP="00F3058E">
      <w:pPr>
        <w:rPr>
          <w:rFonts w:ascii="Verdana" w:hAnsi="Verdana"/>
        </w:rPr>
      </w:pPr>
    </w:p>
    <w:p w14:paraId="74FC3960" w14:textId="77777777" w:rsidR="00F3058E" w:rsidRPr="00F3058E" w:rsidRDefault="00F3058E" w:rsidP="00F3058E">
      <w:pPr>
        <w:rPr>
          <w:rFonts w:ascii="Verdana" w:hAnsi="Verdana"/>
        </w:rPr>
      </w:pPr>
    </w:p>
    <w:p w14:paraId="19FE1519" w14:textId="77777777" w:rsidR="00F3058E" w:rsidRPr="00F3058E" w:rsidRDefault="00F3058E" w:rsidP="00F3058E">
      <w:pPr>
        <w:rPr>
          <w:rFonts w:ascii="Verdana" w:hAnsi="Verdana"/>
        </w:rPr>
      </w:pPr>
    </w:p>
    <w:p w14:paraId="0C93A944" w14:textId="77777777" w:rsidR="00F3058E" w:rsidRPr="00F3058E" w:rsidRDefault="00F3058E" w:rsidP="00F3058E">
      <w:pPr>
        <w:rPr>
          <w:rFonts w:ascii="Verdana" w:hAnsi="Verdana"/>
        </w:rPr>
      </w:pPr>
    </w:p>
    <w:p w14:paraId="5669736C" w14:textId="77777777" w:rsidR="00F3058E" w:rsidRPr="00F3058E" w:rsidRDefault="00F3058E" w:rsidP="00F3058E">
      <w:pPr>
        <w:rPr>
          <w:rFonts w:ascii="Verdana" w:hAnsi="Verdana"/>
        </w:rPr>
      </w:pPr>
    </w:p>
    <w:p w14:paraId="42766827" w14:textId="53868445" w:rsidR="00F3058E" w:rsidRPr="00F3058E" w:rsidRDefault="00F3058E" w:rsidP="00F3058E">
      <w:pPr>
        <w:tabs>
          <w:tab w:val="left" w:pos="3744"/>
        </w:tabs>
        <w:rPr>
          <w:rFonts w:ascii="Verdana" w:hAnsi="Verdana"/>
        </w:rPr>
      </w:pPr>
      <w:r>
        <w:rPr>
          <w:rFonts w:ascii="Verdana" w:hAnsi="Verdana"/>
        </w:rPr>
        <w:tab/>
      </w:r>
    </w:p>
    <w:sectPr w:rsidR="00F3058E" w:rsidRPr="00F3058E" w:rsidSect="0097167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999C" w14:textId="77777777" w:rsidR="00F30401" w:rsidRDefault="00F30401" w:rsidP="005A3C36">
      <w:pPr>
        <w:spacing w:after="0" w:line="240" w:lineRule="auto"/>
      </w:pPr>
      <w:r>
        <w:separator/>
      </w:r>
    </w:p>
  </w:endnote>
  <w:endnote w:type="continuationSeparator" w:id="0">
    <w:p w14:paraId="2176BBFE" w14:textId="77777777" w:rsidR="00F30401" w:rsidRDefault="00F30401" w:rsidP="005A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F9E1" w14:textId="77777777" w:rsidR="00F3058E" w:rsidRDefault="00F30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A31B" w14:textId="0C8C4764" w:rsidR="005A3C36" w:rsidRPr="005A3C36" w:rsidRDefault="00F3058E">
    <w:pPr>
      <w:pStyle w:val="Footer"/>
      <w:rPr>
        <w:rFonts w:ascii="Verdana" w:hAnsi="Verdana"/>
      </w:rPr>
    </w:pPr>
    <w:r w:rsidRPr="005A3C36">
      <w:rPr>
        <w:rFonts w:ascii="Verdana" w:hAnsi="Verdana"/>
      </w:rPr>
      <w:t>©</w:t>
    </w:r>
    <w:hyperlink r:id="rId1" w:history="1">
      <w:r w:rsidRPr="00A77713">
        <w:rPr>
          <w:rStyle w:val="Hyperlink"/>
          <w:rFonts w:ascii="Verdana" w:hAnsi="Verdana"/>
        </w:rPr>
        <w:t>Kayne McGladrey</w:t>
      </w:r>
    </w:hyperlink>
    <w:r w:rsidRPr="005A3C36">
      <w:rPr>
        <w:rFonts w:ascii="Verdana" w:hAnsi="Verdana"/>
      </w:rPr>
      <w:t xml:space="preserve"> – </w:t>
    </w:r>
    <w:hyperlink r:id="rId2" w:history="1">
      <w:r w:rsidRPr="00A96ED3">
        <w:rPr>
          <w:rStyle w:val="Hyperlink"/>
          <w:rFonts w:ascii="Verdana" w:hAnsi="Verdana"/>
        </w:rPr>
        <w:t>Get the fu</w:t>
      </w:r>
      <w:r w:rsidRPr="00A96ED3">
        <w:rPr>
          <w:rStyle w:val="Hyperlink"/>
          <w:rFonts w:ascii="Verdana" w:hAnsi="Verdana"/>
        </w:rPr>
        <w:t>l</w:t>
      </w:r>
      <w:r w:rsidRPr="00A96ED3">
        <w:rPr>
          <w:rStyle w:val="Hyperlink"/>
          <w:rFonts w:ascii="Verdana" w:hAnsi="Verdana"/>
        </w:rPr>
        <w:t>l book</w:t>
      </w:r>
      <w:r w:rsidRPr="00A96ED3">
        <w:rPr>
          <w:rStyle w:val="Hyperlink"/>
          <w:rFonts w:ascii="Verdana" w:hAnsi="Verdana"/>
        </w:rPr>
        <w:tab/>
      </w:r>
    </w:hyperlink>
    <w:r>
      <w:rPr>
        <w:rFonts w:ascii="Verdana" w:hAnsi="Verdana"/>
      </w:rPr>
      <w:tab/>
    </w:r>
    <w:r w:rsidRPr="005A3C36">
      <w:rPr>
        <w:rFonts w:ascii="Verdana" w:hAnsi="Verdana"/>
      </w:rPr>
      <w:tab/>
    </w:r>
    <w:r w:rsidRPr="005A3C36">
      <w:rPr>
        <w:rFonts w:ascii="Verdana" w:hAnsi="Verdana"/>
      </w:rPr>
      <w:fldChar w:fldCharType="begin"/>
    </w:r>
    <w:r w:rsidRPr="005A3C36">
      <w:rPr>
        <w:rFonts w:ascii="Verdana" w:hAnsi="Verdana"/>
      </w:rPr>
      <w:instrText xml:space="preserve"> PAGE   \* MERGEFORMAT </w:instrText>
    </w:r>
    <w:r w:rsidRPr="005A3C36">
      <w:rPr>
        <w:rFonts w:ascii="Verdana" w:hAnsi="Verdana"/>
      </w:rPr>
      <w:fldChar w:fldCharType="separate"/>
    </w:r>
    <w:r>
      <w:rPr>
        <w:rFonts w:ascii="Verdana" w:hAnsi="Verdana"/>
      </w:rPr>
      <w:t>1</w:t>
    </w:r>
    <w:r w:rsidRPr="005A3C36">
      <w:rPr>
        <w:rFonts w:ascii="Verdana" w:hAnsi="Verdana"/>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2A10" w14:textId="77777777" w:rsidR="00F3058E" w:rsidRDefault="00F30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0ABCB" w14:textId="77777777" w:rsidR="00F30401" w:rsidRDefault="00F30401" w:rsidP="005A3C36">
      <w:pPr>
        <w:spacing w:after="0" w:line="240" w:lineRule="auto"/>
      </w:pPr>
      <w:r>
        <w:separator/>
      </w:r>
    </w:p>
  </w:footnote>
  <w:footnote w:type="continuationSeparator" w:id="0">
    <w:p w14:paraId="37F025DB" w14:textId="77777777" w:rsidR="00F30401" w:rsidRDefault="00F30401" w:rsidP="005A3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7D77" w14:textId="77777777" w:rsidR="00F3058E" w:rsidRDefault="00F30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916B" w14:textId="0D309FEB" w:rsidR="005A3C36" w:rsidRPr="005A3C36" w:rsidRDefault="005A3C36">
    <w:pPr>
      <w:pStyle w:val="Header"/>
      <w:rPr>
        <w:rFonts w:ascii="Verdana" w:hAnsi="Verdana"/>
      </w:rPr>
    </w:pPr>
    <w:r>
      <w:rPr>
        <w:rFonts w:ascii="Verdana" w:hAnsi="Verdana"/>
      </w:rPr>
      <w:t xml:space="preserve">Cyber Risk is a Myth – Chapter </w:t>
    </w:r>
    <w:r w:rsidR="00A51C33">
      <w:rPr>
        <w:rFonts w:ascii="Verdana" w:hAnsi="Verdana"/>
      </w:rPr>
      <w:t>6</w:t>
    </w:r>
    <w:r>
      <w:rPr>
        <w:rFonts w:ascii="Verdana" w:hAnsi="Verdana"/>
      </w:rPr>
      <w:t xml:space="preserve"> - Kayne McGladrey, CISSP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6799" w14:textId="77777777" w:rsidR="00F3058E" w:rsidRDefault="00F30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272C"/>
    <w:multiLevelType w:val="hybridMultilevel"/>
    <w:tmpl w:val="370AFC12"/>
    <w:lvl w:ilvl="0" w:tplc="8E6C3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6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33"/>
    <w:rsid w:val="000756A1"/>
    <w:rsid w:val="00111AC7"/>
    <w:rsid w:val="001B2392"/>
    <w:rsid w:val="002A6616"/>
    <w:rsid w:val="002B75FE"/>
    <w:rsid w:val="004B29F0"/>
    <w:rsid w:val="00543E0E"/>
    <w:rsid w:val="005A3C36"/>
    <w:rsid w:val="007C7472"/>
    <w:rsid w:val="0097167D"/>
    <w:rsid w:val="00A51C33"/>
    <w:rsid w:val="00A80303"/>
    <w:rsid w:val="00B56A81"/>
    <w:rsid w:val="00EF110D"/>
    <w:rsid w:val="00F30401"/>
    <w:rsid w:val="00F3058E"/>
    <w:rsid w:val="00F61747"/>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C2690"/>
  <w15:chartTrackingRefBased/>
  <w15:docId w15:val="{037FC147-34B1-4CF7-9F18-8339C991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33"/>
  </w:style>
  <w:style w:type="paragraph" w:styleId="Heading1">
    <w:name w:val="heading 1"/>
    <w:basedOn w:val="Normal"/>
    <w:next w:val="Normal"/>
    <w:link w:val="Heading1Char"/>
    <w:uiPriority w:val="9"/>
    <w:qFormat/>
    <w:rsid w:val="005A3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C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3C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C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C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C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C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C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36"/>
    <w:rPr>
      <w:rFonts w:eastAsiaTheme="majorEastAsia" w:cstheme="majorBidi"/>
      <w:color w:val="272727" w:themeColor="text1" w:themeTint="D8"/>
    </w:rPr>
  </w:style>
  <w:style w:type="paragraph" w:styleId="Title">
    <w:name w:val="Title"/>
    <w:basedOn w:val="Normal"/>
    <w:next w:val="Normal"/>
    <w:link w:val="TitleChar"/>
    <w:uiPriority w:val="10"/>
    <w:qFormat/>
    <w:rsid w:val="005A3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36"/>
    <w:pPr>
      <w:spacing w:before="160"/>
      <w:jc w:val="center"/>
    </w:pPr>
    <w:rPr>
      <w:i/>
      <w:iCs/>
      <w:color w:val="404040" w:themeColor="text1" w:themeTint="BF"/>
    </w:rPr>
  </w:style>
  <w:style w:type="character" w:customStyle="1" w:styleId="QuoteChar">
    <w:name w:val="Quote Char"/>
    <w:basedOn w:val="DefaultParagraphFont"/>
    <w:link w:val="Quote"/>
    <w:uiPriority w:val="29"/>
    <w:rsid w:val="005A3C36"/>
    <w:rPr>
      <w:i/>
      <w:iCs/>
      <w:color w:val="404040" w:themeColor="text1" w:themeTint="BF"/>
    </w:rPr>
  </w:style>
  <w:style w:type="paragraph" w:styleId="ListParagraph">
    <w:name w:val="List Paragraph"/>
    <w:basedOn w:val="Normal"/>
    <w:uiPriority w:val="34"/>
    <w:qFormat/>
    <w:rsid w:val="005A3C36"/>
    <w:pPr>
      <w:ind w:left="720"/>
      <w:contextualSpacing/>
    </w:pPr>
  </w:style>
  <w:style w:type="character" w:styleId="IntenseEmphasis">
    <w:name w:val="Intense Emphasis"/>
    <w:basedOn w:val="DefaultParagraphFont"/>
    <w:uiPriority w:val="21"/>
    <w:qFormat/>
    <w:rsid w:val="005A3C36"/>
    <w:rPr>
      <w:i/>
      <w:iCs/>
      <w:color w:val="0F4761" w:themeColor="accent1" w:themeShade="BF"/>
    </w:rPr>
  </w:style>
  <w:style w:type="paragraph" w:styleId="IntenseQuote">
    <w:name w:val="Intense Quote"/>
    <w:basedOn w:val="Normal"/>
    <w:next w:val="Normal"/>
    <w:link w:val="IntenseQuoteChar"/>
    <w:uiPriority w:val="30"/>
    <w:qFormat/>
    <w:rsid w:val="005A3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C36"/>
    <w:rPr>
      <w:i/>
      <w:iCs/>
      <w:color w:val="0F4761" w:themeColor="accent1" w:themeShade="BF"/>
    </w:rPr>
  </w:style>
  <w:style w:type="character" w:styleId="IntenseReference">
    <w:name w:val="Intense Reference"/>
    <w:basedOn w:val="DefaultParagraphFont"/>
    <w:uiPriority w:val="32"/>
    <w:qFormat/>
    <w:rsid w:val="005A3C36"/>
    <w:rPr>
      <w:b/>
      <w:bCs/>
      <w:smallCaps/>
      <w:color w:val="0F4761" w:themeColor="accent1" w:themeShade="BF"/>
      <w:spacing w:val="5"/>
    </w:rPr>
  </w:style>
  <w:style w:type="paragraph" w:styleId="Header">
    <w:name w:val="header"/>
    <w:basedOn w:val="Normal"/>
    <w:link w:val="HeaderChar"/>
    <w:uiPriority w:val="99"/>
    <w:unhideWhenUsed/>
    <w:rsid w:val="005A3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C36"/>
  </w:style>
  <w:style w:type="paragraph" w:styleId="Footer">
    <w:name w:val="footer"/>
    <w:basedOn w:val="Normal"/>
    <w:link w:val="FooterChar"/>
    <w:uiPriority w:val="99"/>
    <w:unhideWhenUsed/>
    <w:rsid w:val="005A3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36"/>
  </w:style>
  <w:style w:type="character" w:styleId="Hyperlink">
    <w:name w:val="Hyperlink"/>
    <w:basedOn w:val="DefaultParagraphFont"/>
    <w:uiPriority w:val="99"/>
    <w:unhideWhenUsed/>
    <w:rsid w:val="00F3058E"/>
    <w:rPr>
      <w:color w:val="467886" w:themeColor="hyperlink"/>
      <w:u w:val="single"/>
    </w:rPr>
  </w:style>
  <w:style w:type="character" w:styleId="FollowedHyperlink">
    <w:name w:val="FollowedHyperlink"/>
    <w:basedOn w:val="DefaultParagraphFont"/>
    <w:uiPriority w:val="99"/>
    <w:semiHidden/>
    <w:unhideWhenUsed/>
    <w:rsid w:val="00F305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routledge.com/Cyber-Risk-is-a-Myth-A-Business-Approach-to-Integrated-Risk-Management/McGladrey/p/book/9781041249054" TargetMode="External"/><Relationship Id="rId1" Type="http://schemas.openxmlformats.org/officeDocument/2006/relationships/hyperlink" Target="https://kaynemcgladre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ne\Documents\Custom%20Office%20Templates\Downloadable%20Resource%20-%20better%20marg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Downloadable Resource - better margins.dotx</Template>
  <TotalTime>0</TotalTime>
  <Pages>1</Pages>
  <Words>190</Words>
  <Characters>1087</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Chapter #: (NAME)</vt:lpstr>
      <vt:lpstr>Exercise: Audit Your Current Metrics</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 Exercise: Audit Your Current Metrics</dc:title>
  <dc:subject>Cybersecurity, Risk Management</dc:subject>
  <dc:creator>Kayne McGladrey</dc:creator>
  <cp:keywords/>
  <dc:description>From the book "Cyber Risk is a Myth" by Kayne McGladrey</dc:description>
  <cp:lastModifiedBy>Kayne McGladrey</cp:lastModifiedBy>
  <cp:revision>2</cp:revision>
  <dcterms:created xsi:type="dcterms:W3CDTF">2025-08-25T22:55:00Z</dcterms:created>
  <dcterms:modified xsi:type="dcterms:W3CDTF">2026-05-19T20:06:00Z</dcterms:modified>
</cp:coreProperties>
</file>