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7BC3" w14:textId="77777777" w:rsidR="007712E4" w:rsidRPr="007712E4" w:rsidRDefault="007712E4" w:rsidP="007712E4">
      <w:pPr>
        <w:pStyle w:val="Heading2"/>
        <w:rPr>
          <w:rFonts w:ascii="Verdana" w:hAnsi="Verdana"/>
        </w:rPr>
      </w:pPr>
      <w:r w:rsidRPr="007712E4">
        <w:rPr>
          <w:rFonts w:ascii="Verdana" w:hAnsi="Verdana"/>
        </w:rPr>
        <w:t>Security-Enabled Business Opportunity Assessment</w:t>
      </w:r>
    </w:p>
    <w:p w14:paraId="327C9001" w14:textId="77777777" w:rsidR="007712E4" w:rsidRPr="007712E4" w:rsidRDefault="007712E4" w:rsidP="007712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712E4">
        <w:rPr>
          <w:rFonts w:ascii="Verdana" w:hAnsi="Verdana"/>
          <w:b/>
          <w:bCs/>
        </w:rPr>
        <w:t>PURPOSE:</w:t>
      </w:r>
      <w:r w:rsidRPr="007712E4">
        <w:rPr>
          <w:rFonts w:ascii="Verdana" w:hAnsi="Verdana"/>
        </w:rPr>
        <w:t xml:space="preserve"> Helps security and business leaders identify and evaluate business opportunities that can be unlocked or enhanced through security capabilities.</w:t>
      </w:r>
    </w:p>
    <w:p w14:paraId="6FAD37A0" w14:textId="77777777" w:rsidR="007712E4" w:rsidRPr="007712E4" w:rsidRDefault="007712E4" w:rsidP="007712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712E4">
        <w:rPr>
          <w:rFonts w:ascii="Verdana" w:hAnsi="Verdana"/>
          <w:b/>
          <w:bCs/>
        </w:rPr>
        <w:t xml:space="preserve">WHEN TO USE: </w:t>
      </w:r>
      <w:r w:rsidRPr="007712E4">
        <w:rPr>
          <w:rFonts w:ascii="Verdana" w:hAnsi="Verdana"/>
        </w:rPr>
        <w:t>During strategic planning sessions, when evaluating new market opportunities, or when seeking to leverage existing security investments for business advantage.</w:t>
      </w:r>
    </w:p>
    <w:p w14:paraId="633BEDFC" w14:textId="77777777" w:rsidR="007712E4" w:rsidRPr="007712E4" w:rsidRDefault="007712E4" w:rsidP="007712E4">
      <w:pPr>
        <w:rPr>
          <w:rFonts w:ascii="Verdana" w:hAnsi="Verdana"/>
          <w:b/>
          <w:bCs/>
        </w:rPr>
      </w:pPr>
      <w:r w:rsidRPr="007712E4">
        <w:rPr>
          <w:rFonts w:ascii="Verdana" w:hAnsi="Verdana"/>
          <w:b/>
          <w:bCs/>
        </w:rPr>
        <w:t>SECURITY-ENABLED BUSINESS OPPORTUNITY ASSESSMENT</w:t>
      </w:r>
    </w:p>
    <w:p w14:paraId="0D25B5F1" w14:textId="77777777" w:rsidR="007712E4" w:rsidRPr="007712E4" w:rsidRDefault="007712E4" w:rsidP="007712E4">
      <w:pPr>
        <w:pStyle w:val="Heading2"/>
        <w:rPr>
          <w:rFonts w:ascii="Verdana" w:hAnsi="Verdana"/>
        </w:rPr>
      </w:pPr>
      <w:r w:rsidRPr="007712E4">
        <w:rPr>
          <w:rFonts w:ascii="Verdana" w:hAnsi="Verdana"/>
        </w:rPr>
        <w:t>PART 1: OPPORTUNITY IDENTIFICATION</w:t>
      </w:r>
    </w:p>
    <w:p w14:paraId="7AC18669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  <w:b/>
          <w:bCs/>
        </w:rPr>
        <w:t>Instructions:</w:t>
      </w:r>
      <w:r w:rsidRPr="007712E4">
        <w:rPr>
          <w:rFonts w:ascii="Verdana" w:hAnsi="Verdana"/>
        </w:rPr>
        <w:t xml:space="preserve"> Gather a cross-functional team including security, business, product, and sales leaders. Use this worksheet to identify business opportunities that could be enabled or enhanced through security capabilities.</w:t>
      </w:r>
    </w:p>
    <w:p w14:paraId="6D4E5C42" w14:textId="77777777" w:rsidR="007712E4" w:rsidRPr="007712E4" w:rsidRDefault="007712E4" w:rsidP="007712E4">
      <w:pPr>
        <w:pStyle w:val="Heading3"/>
        <w:rPr>
          <w:rFonts w:ascii="Verdana" w:hAnsi="Verdana"/>
        </w:rPr>
      </w:pPr>
      <w:r w:rsidRPr="007712E4">
        <w:rPr>
          <w:rFonts w:ascii="Verdana" w:hAnsi="Verdana"/>
        </w:rPr>
        <w:t>1. MARKET EXPANSION OPPORTUNITIES</w:t>
      </w:r>
    </w:p>
    <w:p w14:paraId="72364264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What new markets could we enter if we had enhanced security capabilities?</w:t>
      </w:r>
    </w:p>
    <w:p w14:paraId="269DDE41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Geographic markets requiring specific security compliance: _______________________________</w:t>
      </w:r>
    </w:p>
    <w:p w14:paraId="11643B0F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Industry segments with high security requirements: _____________________________________</w:t>
      </w:r>
    </w:p>
    <w:p w14:paraId="4D3A60F3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Customer segments that prioritize security: ___________________________________________</w:t>
      </w:r>
    </w:p>
    <w:p w14:paraId="53A63473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Other market expansion opportunities: _______________________________________________</w:t>
      </w:r>
    </w:p>
    <w:p w14:paraId="2A370861" w14:textId="77777777" w:rsidR="007712E4" w:rsidRPr="007712E4" w:rsidRDefault="007712E4" w:rsidP="007712E4">
      <w:pPr>
        <w:rPr>
          <w:rFonts w:ascii="Verdana" w:hAnsi="Verdana"/>
        </w:rPr>
      </w:pPr>
    </w:p>
    <w:p w14:paraId="1C493A98" w14:textId="77777777" w:rsidR="007712E4" w:rsidRPr="007712E4" w:rsidRDefault="007712E4" w:rsidP="007712E4">
      <w:pPr>
        <w:pStyle w:val="Heading3"/>
        <w:rPr>
          <w:rFonts w:ascii="Verdana" w:hAnsi="Verdana"/>
        </w:rPr>
      </w:pPr>
      <w:r w:rsidRPr="007712E4">
        <w:rPr>
          <w:rFonts w:ascii="Verdana" w:hAnsi="Verdana"/>
        </w:rPr>
        <w:t>2. PRODUCT/SERVICE ENHANCEMENT OPPORTUNITIES</w:t>
      </w:r>
    </w:p>
    <w:p w14:paraId="4059AC64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What product or service enhancements could be enabled through security capabilities?</w:t>
      </w:r>
    </w:p>
    <w:p w14:paraId="4B3743A1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New features that require enhanced security: __________________________________________</w:t>
      </w:r>
    </w:p>
    <w:p w14:paraId="222A6662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Security as a product differentiator: ________________________________________________</w:t>
      </w:r>
    </w:p>
    <w:p w14:paraId="4FA690D9" w14:textId="77777777" w:rsid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Premium offerings with enhanced security: ____________________________________________</w:t>
      </w:r>
    </w:p>
    <w:p w14:paraId="3AEC7D48" w14:textId="1D8EF685" w:rsidR="008339C3" w:rsidRPr="008339C3" w:rsidRDefault="008339C3" w:rsidP="008339C3">
      <w:pPr>
        <w:tabs>
          <w:tab w:val="left" w:pos="3632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440FA71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lastRenderedPageBreak/>
        <w:t>Other product/service enhancements: ________________________________________________</w:t>
      </w:r>
    </w:p>
    <w:p w14:paraId="278A7B38" w14:textId="77777777" w:rsidR="007712E4" w:rsidRPr="007712E4" w:rsidRDefault="007712E4" w:rsidP="007712E4">
      <w:pPr>
        <w:rPr>
          <w:rFonts w:ascii="Verdana" w:hAnsi="Verdana"/>
        </w:rPr>
      </w:pPr>
    </w:p>
    <w:p w14:paraId="06A5E6F8" w14:textId="77777777" w:rsidR="007712E4" w:rsidRPr="007712E4" w:rsidRDefault="007712E4" w:rsidP="007712E4">
      <w:pPr>
        <w:pStyle w:val="Heading3"/>
        <w:rPr>
          <w:rFonts w:ascii="Verdana" w:hAnsi="Verdana"/>
        </w:rPr>
      </w:pPr>
      <w:r w:rsidRPr="007712E4">
        <w:rPr>
          <w:rFonts w:ascii="Verdana" w:hAnsi="Verdana"/>
        </w:rPr>
        <w:t>3. OPERATIONAL IMPROVEMENT OPPORTUNITIES</w:t>
      </w:r>
    </w:p>
    <w:p w14:paraId="259A607B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What operational improvements could be enabled through security capabilities?</w:t>
      </w:r>
    </w:p>
    <w:p w14:paraId="2E7424D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Remote/flexible work enhancements: _________________________________________________</w:t>
      </w:r>
    </w:p>
    <w:p w14:paraId="38B694B0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Supply chain/partner collaboration: _________________________________________________</w:t>
      </w:r>
    </w:p>
    <w:p w14:paraId="4F730771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Process automation opportunities: __________________________________________________</w:t>
      </w:r>
    </w:p>
    <w:p w14:paraId="0AF15C49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Other operational improvements: ____________________________________________________</w:t>
      </w:r>
    </w:p>
    <w:p w14:paraId="686E1503" w14:textId="77777777" w:rsidR="007712E4" w:rsidRPr="007712E4" w:rsidRDefault="007712E4" w:rsidP="007712E4">
      <w:pPr>
        <w:rPr>
          <w:rFonts w:ascii="Verdana" w:hAnsi="Verdana"/>
        </w:rPr>
      </w:pPr>
    </w:p>
    <w:p w14:paraId="622912A4" w14:textId="77777777" w:rsidR="007712E4" w:rsidRPr="007712E4" w:rsidRDefault="007712E4" w:rsidP="007712E4">
      <w:pPr>
        <w:pStyle w:val="Heading3"/>
        <w:rPr>
          <w:rFonts w:ascii="Verdana" w:hAnsi="Verdana"/>
        </w:rPr>
      </w:pPr>
      <w:r w:rsidRPr="007712E4">
        <w:rPr>
          <w:rFonts w:ascii="Verdana" w:hAnsi="Verdana"/>
        </w:rPr>
        <w:t>4. EMERGING BUSINESS MODEL OPPORTUNITIES</w:t>
      </w:r>
    </w:p>
    <w:p w14:paraId="5CBD15C3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What new business models could be enabled through security capabilities?</w:t>
      </w:r>
    </w:p>
    <w:p w14:paraId="5CF8C12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Data monetization opportunities: ___________________________________________________</w:t>
      </w:r>
    </w:p>
    <w:p w14:paraId="4E17549B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Platform/ecosystem opportunities: __________________________________________________</w:t>
      </w:r>
    </w:p>
    <w:p w14:paraId="70158ACF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As-a-service offerings: __________________________________________________________</w:t>
      </w:r>
    </w:p>
    <w:p w14:paraId="057B1280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Other business model opportunities: ________________________________________________</w:t>
      </w:r>
    </w:p>
    <w:p w14:paraId="5D81702C" w14:textId="77777777" w:rsidR="007712E4" w:rsidRPr="007712E4" w:rsidRDefault="007712E4" w:rsidP="007712E4">
      <w:pPr>
        <w:rPr>
          <w:rFonts w:ascii="Verdana" w:hAnsi="Verdana"/>
        </w:rPr>
      </w:pPr>
    </w:p>
    <w:p w14:paraId="49B92040" w14:textId="77777777" w:rsidR="007712E4" w:rsidRPr="007712E4" w:rsidRDefault="007712E4" w:rsidP="007712E4">
      <w:pPr>
        <w:pStyle w:val="Heading2"/>
        <w:rPr>
          <w:rFonts w:ascii="Verdana" w:hAnsi="Verdana"/>
        </w:rPr>
      </w:pPr>
      <w:r w:rsidRPr="007712E4">
        <w:rPr>
          <w:rFonts w:ascii="Verdana" w:hAnsi="Verdana"/>
        </w:rPr>
        <w:t>PART 2: OPPORTUNITY EVALUATION</w:t>
      </w:r>
    </w:p>
    <w:p w14:paraId="5E17100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Instructions: Select the top 3-5 opportunities identified in Part 1 and evaluate each using the criteria below. Score each criterion from 1 (low) to 5 (high).</w:t>
      </w:r>
    </w:p>
    <w:p w14:paraId="35CF32D7" w14:textId="77777777" w:rsidR="007712E4" w:rsidRPr="007712E4" w:rsidRDefault="007712E4" w:rsidP="007712E4">
      <w:pPr>
        <w:pStyle w:val="Heading3"/>
        <w:rPr>
          <w:rFonts w:ascii="Verdana" w:hAnsi="Verdana"/>
        </w:rPr>
      </w:pPr>
      <w:r w:rsidRPr="007712E4">
        <w:rPr>
          <w:rFonts w:ascii="Verdana" w:hAnsi="Verdana"/>
        </w:rPr>
        <w:t>OPPORTUNITY 1: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266"/>
        <w:gridCol w:w="1633"/>
        <w:gridCol w:w="971"/>
      </w:tblGrid>
      <w:tr w:rsidR="007712E4" w:rsidRPr="007712E4" w14:paraId="684E029B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DE2876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EVALUATION CRITERIA</w:t>
            </w:r>
          </w:p>
        </w:tc>
        <w:tc>
          <w:tcPr>
            <w:tcW w:w="0" w:type="auto"/>
            <w:hideMark/>
          </w:tcPr>
          <w:p w14:paraId="2DC32636" w14:textId="77777777" w:rsidR="007712E4" w:rsidRPr="007712E4" w:rsidRDefault="007712E4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SCORE (1-5)</w:t>
            </w:r>
          </w:p>
        </w:tc>
        <w:tc>
          <w:tcPr>
            <w:tcW w:w="0" w:type="auto"/>
            <w:hideMark/>
          </w:tcPr>
          <w:p w14:paraId="329DBC4F" w14:textId="77777777" w:rsidR="007712E4" w:rsidRPr="007712E4" w:rsidRDefault="007712E4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NOTES</w:t>
            </w:r>
          </w:p>
        </w:tc>
      </w:tr>
      <w:tr w:rsidR="007712E4" w:rsidRPr="007712E4" w14:paraId="07BF264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6E155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Strategic alignment with business objectives</w:t>
            </w:r>
          </w:p>
        </w:tc>
        <w:tc>
          <w:tcPr>
            <w:tcW w:w="0" w:type="auto"/>
            <w:hideMark/>
          </w:tcPr>
          <w:p w14:paraId="4FBF385E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5E25AB7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0B89BCD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B442F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Revenue potential (size of opportunity)</w:t>
            </w:r>
          </w:p>
        </w:tc>
        <w:tc>
          <w:tcPr>
            <w:tcW w:w="0" w:type="auto"/>
            <w:hideMark/>
          </w:tcPr>
          <w:p w14:paraId="55E39E3B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83A3180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079E621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E4691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Competitive advantage created</w:t>
            </w:r>
          </w:p>
        </w:tc>
        <w:tc>
          <w:tcPr>
            <w:tcW w:w="0" w:type="auto"/>
            <w:hideMark/>
          </w:tcPr>
          <w:p w14:paraId="2A8606F0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2C4EBFE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1150D04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24E424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Speed to market/implementation feasibility</w:t>
            </w:r>
          </w:p>
        </w:tc>
        <w:tc>
          <w:tcPr>
            <w:tcW w:w="0" w:type="auto"/>
            <w:hideMark/>
          </w:tcPr>
          <w:p w14:paraId="3C511B3C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8EA4B1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6533225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1F8B2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Current security capability readiness</w:t>
            </w:r>
          </w:p>
        </w:tc>
        <w:tc>
          <w:tcPr>
            <w:tcW w:w="0" w:type="auto"/>
            <w:hideMark/>
          </w:tcPr>
          <w:p w14:paraId="37BEAF83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9600F2E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46AA75A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B93A25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Required security investment</w:t>
            </w:r>
          </w:p>
        </w:tc>
        <w:tc>
          <w:tcPr>
            <w:tcW w:w="0" w:type="auto"/>
            <w:hideMark/>
          </w:tcPr>
          <w:p w14:paraId="5DF895C6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96C258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513332F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02651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Regulatory/compliance advantage</w:t>
            </w:r>
          </w:p>
        </w:tc>
        <w:tc>
          <w:tcPr>
            <w:tcW w:w="0" w:type="auto"/>
            <w:hideMark/>
          </w:tcPr>
          <w:p w14:paraId="2D7AB011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C15052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25DFA9D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369A53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Customer/partner value</w:t>
            </w:r>
          </w:p>
        </w:tc>
        <w:tc>
          <w:tcPr>
            <w:tcW w:w="0" w:type="auto"/>
            <w:hideMark/>
          </w:tcPr>
          <w:p w14:paraId="2DCB3A45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88733EB" w14:textId="77777777" w:rsidR="007712E4" w:rsidRPr="007712E4" w:rsidRDefault="007712E4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12E4" w:rsidRPr="007712E4" w14:paraId="4983009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82A2E7" w14:textId="77777777" w:rsidR="007712E4" w:rsidRPr="007712E4" w:rsidRDefault="007712E4" w:rsidP="005C3B97">
            <w:pPr>
              <w:rPr>
                <w:rFonts w:ascii="Verdana" w:hAnsi="Verdana"/>
              </w:rPr>
            </w:pPr>
            <w:r w:rsidRPr="007712E4">
              <w:rPr>
                <w:rFonts w:ascii="Verdana" w:hAnsi="Verdana"/>
              </w:rPr>
              <w:t>TOTAL SCORE</w:t>
            </w:r>
          </w:p>
        </w:tc>
        <w:tc>
          <w:tcPr>
            <w:tcW w:w="0" w:type="auto"/>
            <w:hideMark/>
          </w:tcPr>
          <w:p w14:paraId="7EB02193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05044E" w14:textId="77777777" w:rsidR="007712E4" w:rsidRPr="007712E4" w:rsidRDefault="007712E4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1B9D1E2" w14:textId="7C461745" w:rsidR="007712E4" w:rsidRPr="007712E4" w:rsidRDefault="007712E4" w:rsidP="007712E4">
      <w:pPr>
        <w:pStyle w:val="Caption"/>
        <w:rPr>
          <w:rFonts w:ascii="Verdana" w:hAnsi="Verdana"/>
        </w:rPr>
      </w:pPr>
      <w:r w:rsidRPr="007712E4">
        <w:rPr>
          <w:rFonts w:ascii="Verdana" w:hAnsi="Verdana"/>
        </w:rPr>
        <w:t xml:space="preserve">Table </w:t>
      </w:r>
      <w:r w:rsidRPr="007712E4">
        <w:rPr>
          <w:rFonts w:ascii="Verdana" w:hAnsi="Verdana"/>
        </w:rPr>
        <w:fldChar w:fldCharType="begin"/>
      </w:r>
      <w:r w:rsidRPr="007712E4">
        <w:rPr>
          <w:rFonts w:ascii="Verdana" w:hAnsi="Verdana"/>
        </w:rPr>
        <w:instrText xml:space="preserve"> SEQ Table \* ARABIC </w:instrText>
      </w:r>
      <w:r w:rsidRPr="007712E4">
        <w:rPr>
          <w:rFonts w:ascii="Verdana" w:hAnsi="Verdana"/>
        </w:rPr>
        <w:fldChar w:fldCharType="separate"/>
      </w:r>
      <w:r w:rsidRPr="007712E4">
        <w:rPr>
          <w:rFonts w:ascii="Verdana" w:hAnsi="Verdana"/>
          <w:noProof/>
        </w:rPr>
        <w:t>1</w:t>
      </w:r>
      <w:r w:rsidRPr="007712E4">
        <w:rPr>
          <w:rFonts w:ascii="Verdana" w:hAnsi="Verdana"/>
          <w:noProof/>
        </w:rPr>
        <w:fldChar w:fldCharType="end"/>
      </w:r>
      <w:r w:rsidRPr="007712E4">
        <w:rPr>
          <w:rFonts w:ascii="Verdana" w:hAnsi="Verdana"/>
        </w:rPr>
        <w:t>: Opportunity 1</w:t>
      </w:r>
    </w:p>
    <w:p w14:paraId="10B593B6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[Repeat evaluation table for each opportunity]</w:t>
      </w:r>
    </w:p>
    <w:p w14:paraId="20F060F8" w14:textId="77777777" w:rsidR="007712E4" w:rsidRPr="007712E4" w:rsidRDefault="007712E4" w:rsidP="007712E4">
      <w:pPr>
        <w:rPr>
          <w:rFonts w:ascii="Verdana" w:hAnsi="Verdana"/>
        </w:rPr>
      </w:pPr>
    </w:p>
    <w:p w14:paraId="40C4D83F" w14:textId="77777777" w:rsidR="007712E4" w:rsidRPr="007712E4" w:rsidRDefault="007712E4" w:rsidP="007712E4">
      <w:pPr>
        <w:pStyle w:val="Heading2"/>
        <w:rPr>
          <w:rFonts w:ascii="Verdana" w:hAnsi="Verdana"/>
        </w:rPr>
      </w:pPr>
      <w:r w:rsidRPr="007712E4">
        <w:rPr>
          <w:rFonts w:ascii="Verdana" w:hAnsi="Verdana"/>
        </w:rPr>
        <w:t>PART 3: PRIORITIZATION AND ACTION PLANNING</w:t>
      </w:r>
    </w:p>
    <w:p w14:paraId="5AA8ADAB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  <w:b/>
          <w:bCs/>
        </w:rPr>
        <w:t>Instructions:</w:t>
      </w:r>
      <w:r w:rsidRPr="007712E4">
        <w:rPr>
          <w:rFonts w:ascii="Verdana" w:hAnsi="Verdana"/>
        </w:rPr>
        <w:t xml:space="preserve"> Based on the evaluation scores, prioritize the opportunities and develop initial action plans.</w:t>
      </w:r>
    </w:p>
    <w:p w14:paraId="141B6F96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TOP PRIORITY OPPORTUNITY: _______________________________________________________</w:t>
      </w:r>
    </w:p>
    <w:p w14:paraId="7B9487A2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Business value proposition: </w:t>
      </w:r>
    </w:p>
    <w:p w14:paraId="0C245042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6827B7EF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Security capabilities required: </w:t>
      </w:r>
    </w:p>
    <w:p w14:paraId="56C8425C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5BA6AAE5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Gap assessment: </w:t>
      </w:r>
    </w:p>
    <w:p w14:paraId="23F70D7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Current capabilities: _______________________________________________________</w:t>
      </w:r>
    </w:p>
    <w:p w14:paraId="57CCC594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Required capabilities: _____________________________________________________</w:t>
      </w:r>
    </w:p>
    <w:p w14:paraId="65C4AACF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Gap: ____________________________________________________________________</w:t>
      </w:r>
    </w:p>
    <w:p w14:paraId="44D9C48E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Key stakeholders: </w:t>
      </w:r>
    </w:p>
    <w:p w14:paraId="71565100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176E6FE7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Initial timeline: </w:t>
      </w:r>
    </w:p>
    <w:p w14:paraId="02C7B0FC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41DD72A3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Resource requirements: </w:t>
      </w:r>
    </w:p>
    <w:p w14:paraId="6783AECE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41D612A4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 xml:space="preserve">Next steps: </w:t>
      </w:r>
    </w:p>
    <w:p w14:paraId="4C95F671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301C373A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457F6E4F" w14:textId="77777777" w:rsidR="007712E4" w:rsidRPr="007712E4" w:rsidRDefault="007712E4" w:rsidP="007712E4">
      <w:pPr>
        <w:rPr>
          <w:rFonts w:ascii="Verdana" w:hAnsi="Verdana"/>
        </w:rPr>
      </w:pPr>
      <w:r w:rsidRPr="007712E4">
        <w:rPr>
          <w:rFonts w:ascii="Verdana" w:hAnsi="Verdana"/>
        </w:rPr>
        <w:t>________________________________________</w:t>
      </w:r>
    </w:p>
    <w:p w14:paraId="44B7960E" w14:textId="77777777" w:rsidR="007712E4" w:rsidRPr="007712E4" w:rsidRDefault="007712E4" w:rsidP="007712E4">
      <w:pPr>
        <w:rPr>
          <w:rFonts w:ascii="Verdana" w:hAnsi="Verdana"/>
        </w:rPr>
      </w:pPr>
    </w:p>
    <w:p w14:paraId="52046A41" w14:textId="77777777" w:rsidR="007712E4" w:rsidRPr="007712E4" w:rsidRDefault="007712E4" w:rsidP="007712E4">
      <w:pPr>
        <w:pStyle w:val="Heading2"/>
        <w:rPr>
          <w:rFonts w:ascii="Verdana" w:hAnsi="Verdana"/>
        </w:rPr>
      </w:pPr>
      <w:r w:rsidRPr="007712E4">
        <w:rPr>
          <w:rFonts w:ascii="Verdana" w:hAnsi="Verdana"/>
        </w:rPr>
        <w:t>IMPLEMENTATION TIPS:</w:t>
      </w:r>
    </w:p>
    <w:p w14:paraId="0E6D3148" w14:textId="77777777" w:rsidR="007712E4" w:rsidRPr="007712E4" w:rsidRDefault="007712E4" w:rsidP="007712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712E4">
        <w:rPr>
          <w:rFonts w:ascii="Verdana" w:hAnsi="Verdana"/>
        </w:rPr>
        <w:t>Include diverse perspectives from across the organization to identify opportunities you might otherwise miss</w:t>
      </w:r>
    </w:p>
    <w:p w14:paraId="0E085FB1" w14:textId="77777777" w:rsidR="007712E4" w:rsidRPr="007712E4" w:rsidRDefault="007712E4" w:rsidP="007712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712E4">
        <w:rPr>
          <w:rFonts w:ascii="Verdana" w:hAnsi="Verdana"/>
        </w:rPr>
        <w:t>Use market intelligence about competitor security capabilities to spark ideas</w:t>
      </w:r>
    </w:p>
    <w:p w14:paraId="724BB62E" w14:textId="77777777" w:rsidR="007712E4" w:rsidRPr="007712E4" w:rsidRDefault="007712E4" w:rsidP="007712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712E4">
        <w:rPr>
          <w:rFonts w:ascii="Verdana" w:hAnsi="Verdana"/>
        </w:rPr>
        <w:t>Start with opportunities that require minimal additional security investment to build momentum</w:t>
      </w:r>
    </w:p>
    <w:p w14:paraId="6F684831" w14:textId="77777777" w:rsidR="005A3C36" w:rsidRPr="007712E4" w:rsidRDefault="005A3C36" w:rsidP="007712E4">
      <w:pPr>
        <w:rPr>
          <w:rFonts w:ascii="Verdana" w:hAnsi="Verdana"/>
        </w:rPr>
      </w:pPr>
    </w:p>
    <w:sectPr w:rsidR="005A3C36" w:rsidRPr="007712E4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C892C" w14:textId="77777777" w:rsidR="00F53752" w:rsidRDefault="00F53752" w:rsidP="005A3C36">
      <w:pPr>
        <w:spacing w:after="0" w:line="240" w:lineRule="auto"/>
      </w:pPr>
      <w:r>
        <w:separator/>
      </w:r>
    </w:p>
  </w:endnote>
  <w:endnote w:type="continuationSeparator" w:id="0">
    <w:p w14:paraId="4099ABC1" w14:textId="77777777" w:rsidR="00F53752" w:rsidRDefault="00F53752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2130" w14:textId="77777777" w:rsidR="008339C3" w:rsidRDefault="0083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30092" w14:textId="1FFF6DB5" w:rsidR="005A3C36" w:rsidRPr="005A3C36" w:rsidRDefault="008339C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1DA7" w14:textId="77777777" w:rsidR="008339C3" w:rsidRDefault="0083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992D" w14:textId="77777777" w:rsidR="00F53752" w:rsidRDefault="00F53752" w:rsidP="005A3C36">
      <w:pPr>
        <w:spacing w:after="0" w:line="240" w:lineRule="auto"/>
      </w:pPr>
      <w:r>
        <w:separator/>
      </w:r>
    </w:p>
  </w:footnote>
  <w:footnote w:type="continuationSeparator" w:id="0">
    <w:p w14:paraId="25437C21" w14:textId="77777777" w:rsidR="00F53752" w:rsidRDefault="00F53752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ECE4" w14:textId="77777777" w:rsidR="008339C3" w:rsidRDefault="0083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6069" w14:textId="475357CA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7712E4">
      <w:rPr>
        <w:rFonts w:ascii="Verdana" w:hAnsi="Verdana"/>
      </w:rPr>
      <w:t>9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2EB0" w14:textId="77777777" w:rsidR="008339C3" w:rsidRDefault="0083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E4"/>
    <w:rsid w:val="000756A1"/>
    <w:rsid w:val="002A6616"/>
    <w:rsid w:val="002B75FE"/>
    <w:rsid w:val="004B29F0"/>
    <w:rsid w:val="00543E0E"/>
    <w:rsid w:val="005A3C36"/>
    <w:rsid w:val="007712E4"/>
    <w:rsid w:val="007C7472"/>
    <w:rsid w:val="008339C3"/>
    <w:rsid w:val="0097167D"/>
    <w:rsid w:val="00A80303"/>
    <w:rsid w:val="00B56A81"/>
    <w:rsid w:val="00CC1888"/>
    <w:rsid w:val="00ED267B"/>
    <w:rsid w:val="00EF110D"/>
    <w:rsid w:val="00F5375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7FEF3"/>
  <w15:chartTrackingRefBased/>
  <w15:docId w15:val="{8EA9CD8F-6C9D-4A75-9DEB-B3A669EC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E4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7712E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7712E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339C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39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Chapter #: (NAME)</vt:lpstr>
      <vt:lpstr>    Security-Enabled Business Opportunity Assessment</vt:lpstr>
      <vt:lpstr>    PART 1: OPPORTUNITY IDENTIFICATION</vt:lpstr>
      <vt:lpstr>        1. MARKET EXPANSION OPPORTUNITIES</vt:lpstr>
      <vt:lpstr>        2. PRODUCT/SERVICE ENHANCEMENT OPPORTUNITIES</vt:lpstr>
      <vt:lpstr>        3. OPERATIONAL IMPROVEMENT OPPORTUNITIES</vt:lpstr>
      <vt:lpstr>        4. EMERGING BUSINESS MODEL OPPORTUNITIES</vt:lpstr>
      <vt:lpstr>    PART 2: OPPORTUNITY EVALUATION</vt:lpstr>
      <vt:lpstr>        OPPORTUNITY 1:</vt:lpstr>
      <vt:lpstr>    PART 3: PRIORITIZATION AND ACTION PLANNING</vt:lpstr>
      <vt:lpstr>    IMPLEMENTATION TIPS:</vt:lpstr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9: Security-Enabled Business Opportunity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2025-08-25T18:37:00Z</dcterms:created>
  <dcterms:modified xsi:type="dcterms:W3CDTF">2026-05-19T20:05:00Z</dcterms:modified>
</cp:coreProperties>
</file>